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9B" w:rsidRDefault="00CF17CD" w:rsidP="00A8059B">
      <w:pPr>
        <w:ind w:left="637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F2B9B" w:rsidRPr="00BF2B9B">
        <w:rPr>
          <w:rFonts w:asciiTheme="minorHAnsi" w:hAnsiTheme="minorHAnsi"/>
          <w:sz w:val="22"/>
          <w:szCs w:val="22"/>
        </w:rPr>
        <w:t xml:space="preserve">Příloha č. </w:t>
      </w:r>
      <w:r w:rsidR="00A8059B">
        <w:rPr>
          <w:rFonts w:asciiTheme="minorHAnsi" w:hAnsiTheme="minorHAnsi"/>
          <w:sz w:val="22"/>
          <w:szCs w:val="22"/>
        </w:rPr>
        <w:t>2</w:t>
      </w:r>
      <w:r w:rsidR="00721EA0">
        <w:rPr>
          <w:rFonts w:asciiTheme="minorHAnsi" w:hAnsiTheme="minorHAnsi"/>
          <w:sz w:val="22"/>
          <w:szCs w:val="22"/>
        </w:rPr>
        <w:t>a</w:t>
      </w:r>
      <w:r w:rsidR="00A8059B">
        <w:rPr>
          <w:rFonts w:asciiTheme="minorHAnsi" w:hAnsiTheme="minorHAnsi"/>
          <w:sz w:val="22"/>
          <w:szCs w:val="22"/>
        </w:rPr>
        <w:t xml:space="preserve"> Výzvy</w:t>
      </w:r>
    </w:p>
    <w:p w:rsidR="00A8059B" w:rsidRDefault="00A8059B" w:rsidP="00BF2B9B">
      <w:pPr>
        <w:rPr>
          <w:rFonts w:asciiTheme="minorHAnsi" w:hAnsiTheme="minorHAnsi"/>
          <w:sz w:val="22"/>
          <w:szCs w:val="22"/>
        </w:rPr>
      </w:pPr>
    </w:p>
    <w:p w:rsidR="009D3664" w:rsidRPr="009D3664" w:rsidRDefault="009D3664" w:rsidP="009D3664">
      <w:pPr>
        <w:pStyle w:val="Normln11"/>
        <w:shd w:val="clear" w:color="auto" w:fill="B8CCE4"/>
        <w:spacing w:after="400"/>
        <w:rPr>
          <w:rFonts w:cs="Arial"/>
          <w:b/>
          <w:sz w:val="24"/>
        </w:rPr>
      </w:pPr>
      <w:r w:rsidRPr="009D3664">
        <w:rPr>
          <w:rFonts w:cs="Arial"/>
          <w:b/>
          <w:sz w:val="24"/>
        </w:rPr>
        <w:t>TECHNICKÁ SPECIFIKACE</w:t>
      </w:r>
    </w:p>
    <w:tbl>
      <w:tblPr>
        <w:tblStyle w:val="Mkatabulky"/>
        <w:tblW w:w="9142" w:type="dxa"/>
        <w:jc w:val="center"/>
        <w:tblInd w:w="0" w:type="dxa"/>
        <w:tblLook w:val="04A0" w:firstRow="1" w:lastRow="0" w:firstColumn="1" w:lastColumn="0" w:noHBand="0" w:noVBand="1"/>
      </w:tblPr>
      <w:tblGrid>
        <w:gridCol w:w="2137"/>
        <w:gridCol w:w="7005"/>
      </w:tblGrid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Název veřejné zakázky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F8" w:rsidRDefault="00243F92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„Do</w:t>
            </w:r>
            <w:r w:rsidR="00A37D26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ED1571">
              <w:rPr>
                <w:rFonts w:ascii="Arial" w:hAnsi="Arial" w:cs="Arial"/>
                <w:b/>
                <w:sz w:val="20"/>
                <w:szCs w:val="20"/>
              </w:rPr>
              <w:t>áv</w:t>
            </w:r>
            <w:r w:rsidR="0006231C">
              <w:rPr>
                <w:rFonts w:ascii="Arial" w:hAnsi="Arial" w:cs="Arial"/>
                <w:b/>
                <w:sz w:val="20"/>
                <w:szCs w:val="20"/>
              </w:rPr>
              <w:t>ky str</w:t>
            </w:r>
            <w:r w:rsidR="00A564AB">
              <w:rPr>
                <w:rFonts w:ascii="Arial" w:hAnsi="Arial" w:cs="Arial"/>
                <w:b/>
                <w:sz w:val="20"/>
                <w:szCs w:val="20"/>
              </w:rPr>
              <w:t>ojního vybavení auto dílen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C65EF8"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</w:p>
          <w:p w:rsidR="00344DE5" w:rsidRDefault="00516ECD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Mobilní odsávací stěna</w:t>
            </w:r>
          </w:p>
          <w:p w:rsidR="009D3664" w:rsidRDefault="009D3664" w:rsidP="00A20183">
            <w:pPr>
              <w:suppressAutoHyphens/>
              <w:rPr>
                <w:rFonts w:ascii="Verdana" w:eastAsia="Calibri" w:hAnsi="Verdana" w:cs="Arial"/>
                <w:b/>
                <w:color w:val="000000"/>
                <w:sz w:val="18"/>
                <w:szCs w:val="18"/>
                <w:highlight w:val="cyan"/>
                <w:lang w:eastAsia="en-US"/>
              </w:rPr>
            </w:pP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Zadavatel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243F92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SOŠ a SOU, Hradec Králové, Vocelova 1338</w:t>
            </w: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Druh řízení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9D3664" w:rsidP="009F31AF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Veřejná zakázka malého rozsahu </w:t>
            </w:r>
            <w:r w:rsidR="002207FB">
              <w:rPr>
                <w:rFonts w:ascii="Verdana" w:hAnsi="Verdana" w:cs="Arial"/>
                <w:sz w:val="18"/>
                <w:szCs w:val="18"/>
                <w:lang w:eastAsia="en-US"/>
              </w:rPr>
              <w:t>II</w:t>
            </w:r>
            <w:r w:rsidR="0032712C">
              <w:rPr>
                <w:rFonts w:ascii="Verdana" w:hAnsi="Verdana" w:cs="Arial"/>
                <w:sz w:val="18"/>
                <w:szCs w:val="18"/>
                <w:lang w:eastAsia="en-US"/>
              </w:rPr>
              <w:t>I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kategorie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n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 dodávky</w:t>
            </w:r>
          </w:p>
        </w:tc>
      </w:tr>
    </w:tbl>
    <w:p w:rsidR="00DF439B" w:rsidRDefault="00DF439B" w:rsidP="00D6581F">
      <w:pPr>
        <w:rPr>
          <w:rFonts w:asciiTheme="minorHAnsi" w:hAnsiTheme="minorHAnsi"/>
          <w:sz w:val="22"/>
          <w:szCs w:val="22"/>
        </w:rPr>
      </w:pPr>
    </w:p>
    <w:p w:rsidR="00DA2875" w:rsidRPr="003C188C" w:rsidRDefault="00DA2875" w:rsidP="00DA2875">
      <w:pPr>
        <w:rPr>
          <w:sz w:val="22"/>
          <w:szCs w:val="22"/>
        </w:rPr>
      </w:pPr>
    </w:p>
    <w:p w:rsidR="00416439" w:rsidRPr="00561A9A" w:rsidRDefault="00416439" w:rsidP="00416439"/>
    <w:p w:rsidR="00F75CCC" w:rsidRDefault="00F75CCC" w:rsidP="00F75CCC">
      <w:pPr>
        <w:rPr>
          <w:b/>
          <w:bCs/>
          <w:sz w:val="22"/>
          <w:szCs w:val="22"/>
        </w:rPr>
      </w:pPr>
      <w:r>
        <w:rPr>
          <w:b/>
          <w:bCs/>
        </w:rPr>
        <w:t>Mobilní odsávací zařízení</w:t>
      </w:r>
    </w:p>
    <w:p w:rsidR="00F75CCC" w:rsidRDefault="00F75CCC" w:rsidP="00F75CCC">
      <w:r>
        <w:t>Maximální příkon: 2,5 kW</w:t>
      </w:r>
    </w:p>
    <w:p w:rsidR="00F75CCC" w:rsidRDefault="00F75CCC" w:rsidP="00F75CCC">
      <w:r>
        <w:t>Množství maximálně odsávaného vzduchu: maximálně 8000 m3/hod</w:t>
      </w:r>
    </w:p>
    <w:p w:rsidR="00F75CCC" w:rsidRDefault="00F75CCC" w:rsidP="00F75CCC">
      <w:r>
        <w:t>Odsávací zařízení nesmí vyžadovat odtah mimo prostory odsávání.</w:t>
      </w:r>
    </w:p>
    <w:p w:rsidR="00F75CCC" w:rsidRDefault="00F75CCC" w:rsidP="00F75CCC">
      <w:r>
        <w:t>Odsávací zařízení musí být určeno pro broušení i lakování – filtry zařízení musí filtrovat i těkavé organické látky (VOC).</w:t>
      </w:r>
    </w:p>
    <w:p w:rsidR="00F75CCC" w:rsidRDefault="00F75CCC" w:rsidP="00F75CCC">
      <w:r>
        <w:t>Maximální rozměry: výška: 2500 mm, šířka 1500 mm, délka 4500 mm</w:t>
      </w:r>
    </w:p>
    <w:p w:rsidR="00F75CCC" w:rsidRDefault="00F75CCC" w:rsidP="00F75CCC"/>
    <w:p w:rsidR="00F75CCC" w:rsidRDefault="00F75CCC" w:rsidP="00F75CCC">
      <w:pPr>
        <w:rPr>
          <w:b/>
          <w:bCs/>
        </w:rPr>
      </w:pPr>
      <w:r>
        <w:rPr>
          <w:b/>
          <w:bCs/>
        </w:rPr>
        <w:t>Rameno s odsávacím a napájecím hnízdem pro nástroje</w:t>
      </w:r>
    </w:p>
    <w:p w:rsidR="00F75CCC" w:rsidRDefault="00F75CCC" w:rsidP="00F75CCC">
      <w:r>
        <w:t>Maximální délka ramene: minimálně 5 m</w:t>
      </w:r>
    </w:p>
    <w:p w:rsidR="00F75CCC" w:rsidRDefault="00F75CCC" w:rsidP="00F75CCC">
      <w:r>
        <w:t>Konektory, zásuvky a přípojky: minimálně 2x připojení stlačený vzduch, minimálně 2x zásuvka elektrická 230 V, minimálně 2 přípojky pro odsávání</w:t>
      </w:r>
    </w:p>
    <w:p w:rsidR="00F75CCC" w:rsidRDefault="00F75CCC" w:rsidP="00F75CCC">
      <w:r>
        <w:t>Integrované osvětlení nebo samostatná zásuvka a držák přídavného osvětlení</w:t>
      </w:r>
    </w:p>
    <w:p w:rsidR="00F75CCC" w:rsidRDefault="00F75CCC" w:rsidP="00F75CCC">
      <w:r>
        <w:t xml:space="preserve">Funkce </w:t>
      </w:r>
      <w:r>
        <w:t>auto start</w:t>
      </w:r>
      <w:bookmarkStart w:id="0" w:name="_GoBack"/>
      <w:bookmarkEnd w:id="0"/>
      <w:r>
        <w:t xml:space="preserve"> pro nástroje</w:t>
      </w:r>
    </w:p>
    <w:p w:rsidR="00F75CCC" w:rsidRDefault="00F75CCC" w:rsidP="00F75CCC"/>
    <w:p w:rsidR="00F75CCC" w:rsidRDefault="00F75CCC" w:rsidP="00F75CCC">
      <w:r>
        <w:t>V ceně požadujeme montáž a uvedení do provozu.</w:t>
      </w:r>
    </w:p>
    <w:p w:rsidR="00DA2875" w:rsidRDefault="00DA2875" w:rsidP="00DA2875"/>
    <w:sectPr w:rsidR="00DA2875" w:rsidSect="0023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32CA6"/>
    <w:multiLevelType w:val="hybridMultilevel"/>
    <w:tmpl w:val="EC4471CC"/>
    <w:lvl w:ilvl="0" w:tplc="FD9836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852BF"/>
    <w:multiLevelType w:val="hybridMultilevel"/>
    <w:tmpl w:val="58447E8A"/>
    <w:lvl w:ilvl="0" w:tplc="32F42A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1154"/>
    <w:multiLevelType w:val="hybridMultilevel"/>
    <w:tmpl w:val="81D406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96CD6"/>
    <w:multiLevelType w:val="hybridMultilevel"/>
    <w:tmpl w:val="5898201E"/>
    <w:lvl w:ilvl="0" w:tplc="BABC48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3272D"/>
    <w:multiLevelType w:val="hybridMultilevel"/>
    <w:tmpl w:val="DD1884E0"/>
    <w:lvl w:ilvl="0" w:tplc="6D2CB3A8">
      <w:numFmt w:val="bullet"/>
      <w:lvlText w:val="-"/>
      <w:lvlJc w:val="left"/>
      <w:pPr>
        <w:ind w:left="7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79421F2A"/>
    <w:multiLevelType w:val="hybridMultilevel"/>
    <w:tmpl w:val="757E081A"/>
    <w:lvl w:ilvl="0" w:tplc="20F2533C">
      <w:start w:val="1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9B"/>
    <w:rsid w:val="00005C2E"/>
    <w:rsid w:val="0006231C"/>
    <w:rsid w:val="00067454"/>
    <w:rsid w:val="000D6F08"/>
    <w:rsid w:val="000D6F10"/>
    <w:rsid w:val="000F1D51"/>
    <w:rsid w:val="00174001"/>
    <w:rsid w:val="00195E7D"/>
    <w:rsid w:val="00197E9C"/>
    <w:rsid w:val="001B2DE6"/>
    <w:rsid w:val="001B7616"/>
    <w:rsid w:val="001C66BB"/>
    <w:rsid w:val="001D6389"/>
    <w:rsid w:val="001E5BC4"/>
    <w:rsid w:val="002207FB"/>
    <w:rsid w:val="00235F3D"/>
    <w:rsid w:val="00243F92"/>
    <w:rsid w:val="002A0D2C"/>
    <w:rsid w:val="002A4A30"/>
    <w:rsid w:val="002A75E3"/>
    <w:rsid w:val="002C44AB"/>
    <w:rsid w:val="002C543E"/>
    <w:rsid w:val="0032712C"/>
    <w:rsid w:val="00344DE5"/>
    <w:rsid w:val="003C188C"/>
    <w:rsid w:val="00416439"/>
    <w:rsid w:val="00516ECD"/>
    <w:rsid w:val="005745A5"/>
    <w:rsid w:val="005D2CAD"/>
    <w:rsid w:val="005F4935"/>
    <w:rsid w:val="006370EA"/>
    <w:rsid w:val="006534C7"/>
    <w:rsid w:val="006A4B6D"/>
    <w:rsid w:val="006D549D"/>
    <w:rsid w:val="00721EA0"/>
    <w:rsid w:val="00747EE9"/>
    <w:rsid w:val="00755E60"/>
    <w:rsid w:val="0076750A"/>
    <w:rsid w:val="00813D7A"/>
    <w:rsid w:val="008144B6"/>
    <w:rsid w:val="00831DBF"/>
    <w:rsid w:val="00860DA0"/>
    <w:rsid w:val="008A0B59"/>
    <w:rsid w:val="008C1088"/>
    <w:rsid w:val="008C12EB"/>
    <w:rsid w:val="008E57F5"/>
    <w:rsid w:val="0091670B"/>
    <w:rsid w:val="00977D52"/>
    <w:rsid w:val="00991CDF"/>
    <w:rsid w:val="009D3664"/>
    <w:rsid w:val="009E697B"/>
    <w:rsid w:val="009F31AF"/>
    <w:rsid w:val="00A14030"/>
    <w:rsid w:val="00A20183"/>
    <w:rsid w:val="00A37D26"/>
    <w:rsid w:val="00A40E30"/>
    <w:rsid w:val="00A564AB"/>
    <w:rsid w:val="00A8059B"/>
    <w:rsid w:val="00AB7428"/>
    <w:rsid w:val="00AC6DD3"/>
    <w:rsid w:val="00B80653"/>
    <w:rsid w:val="00B9100C"/>
    <w:rsid w:val="00BC0B19"/>
    <w:rsid w:val="00BF2B9B"/>
    <w:rsid w:val="00C3339D"/>
    <w:rsid w:val="00C65EF8"/>
    <w:rsid w:val="00CA36A2"/>
    <w:rsid w:val="00CF17CD"/>
    <w:rsid w:val="00CF58F2"/>
    <w:rsid w:val="00D07E24"/>
    <w:rsid w:val="00D31A34"/>
    <w:rsid w:val="00D6581F"/>
    <w:rsid w:val="00D72C5B"/>
    <w:rsid w:val="00D74B7E"/>
    <w:rsid w:val="00D9364A"/>
    <w:rsid w:val="00DA2875"/>
    <w:rsid w:val="00DE23DF"/>
    <w:rsid w:val="00DF439B"/>
    <w:rsid w:val="00E042B0"/>
    <w:rsid w:val="00E20FAE"/>
    <w:rsid w:val="00E64F03"/>
    <w:rsid w:val="00E650FA"/>
    <w:rsid w:val="00EB06F6"/>
    <w:rsid w:val="00ED1571"/>
    <w:rsid w:val="00ED4DF1"/>
    <w:rsid w:val="00F13B6E"/>
    <w:rsid w:val="00F75CCC"/>
    <w:rsid w:val="00FA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2E8CF"/>
  <w15:docId w15:val="{25F6C5AD-7C88-4405-A683-90D0E05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B9B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C6DD3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F2B9B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A0D2C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semiHidden/>
    <w:unhideWhenUsed/>
    <w:rsid w:val="009D3664"/>
    <w:pPr>
      <w:spacing w:after="120"/>
      <w:ind w:left="283"/>
      <w:jc w:val="both"/>
    </w:pPr>
    <w:rPr>
      <w:rFonts w:ascii="Verdana" w:hAnsi="Verdan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D3664"/>
    <w:rPr>
      <w:rFonts w:ascii="Verdana" w:eastAsia="Times New Roman" w:hAnsi="Verdana"/>
      <w:sz w:val="16"/>
      <w:szCs w:val="16"/>
      <w:lang w:eastAsia="cs-CZ"/>
    </w:rPr>
  </w:style>
  <w:style w:type="paragraph" w:customStyle="1" w:styleId="Normln11">
    <w:name w:val="Normální 11"/>
    <w:basedOn w:val="Normln"/>
    <w:rsid w:val="009D3664"/>
    <w:pPr>
      <w:jc w:val="center"/>
    </w:pPr>
    <w:rPr>
      <w:rFonts w:ascii="Verdana" w:hAnsi="Verdana"/>
      <w:sz w:val="22"/>
    </w:rPr>
  </w:style>
  <w:style w:type="table" w:styleId="Mkatabulky">
    <w:name w:val="Table Grid"/>
    <w:basedOn w:val="Normlntabulka"/>
    <w:uiPriority w:val="59"/>
    <w:rsid w:val="009D36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Klicperová Zuzana</dc:creator>
  <cp:lastModifiedBy>DANIEL Jiri</cp:lastModifiedBy>
  <cp:revision>36</cp:revision>
  <cp:lastPrinted>2020-03-17T13:59:00Z</cp:lastPrinted>
  <dcterms:created xsi:type="dcterms:W3CDTF">2020-10-20T08:33:00Z</dcterms:created>
  <dcterms:modified xsi:type="dcterms:W3CDTF">2022-09-14T07:39:00Z</dcterms:modified>
</cp:coreProperties>
</file>