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B95E8D" w14:textId="170CEE84" w:rsidR="00576387" w:rsidRPr="00E75B7D" w:rsidRDefault="00222D4B" w:rsidP="001307EA">
      <w:pPr>
        <w:pStyle w:val="Nadpis1"/>
        <w:keepNext w:val="0"/>
        <w:widowControl w:val="0"/>
        <w:suppressLineNumbers/>
        <w:spacing w:before="0" w:after="0" w:line="320" w:lineRule="atLeast"/>
        <w:jc w:val="center"/>
        <w:rPr>
          <w:rFonts w:asciiTheme="minorHAnsi" w:hAnsiTheme="minorHAnsi" w:cstheme="minorHAnsi"/>
          <w:noProof/>
          <w:sz w:val="22"/>
          <w:szCs w:val="22"/>
        </w:rPr>
      </w:pPr>
      <w:r w:rsidRPr="00E75B7D">
        <w:rPr>
          <w:rFonts w:asciiTheme="minorHAnsi" w:hAnsiTheme="minorHAnsi" w:cstheme="minorHAnsi"/>
          <w:noProof/>
          <w:sz w:val="22"/>
          <w:szCs w:val="22"/>
        </w:rPr>
        <w:t xml:space="preserve">Smlouva o </w:t>
      </w:r>
      <w:r w:rsidR="00513F99" w:rsidRPr="00E75B7D">
        <w:rPr>
          <w:rFonts w:asciiTheme="minorHAnsi" w:hAnsiTheme="minorHAnsi" w:cstheme="minorHAnsi"/>
          <w:noProof/>
          <w:sz w:val="22"/>
          <w:szCs w:val="22"/>
        </w:rPr>
        <w:t xml:space="preserve">poskytnutí </w:t>
      </w:r>
      <w:r w:rsidR="00813F33" w:rsidRPr="00E75B7D">
        <w:rPr>
          <w:rFonts w:asciiTheme="minorHAnsi" w:hAnsiTheme="minorHAnsi" w:cstheme="minorHAnsi"/>
          <w:noProof/>
          <w:sz w:val="22"/>
          <w:szCs w:val="22"/>
        </w:rPr>
        <w:t xml:space="preserve"> </w:t>
      </w:r>
      <w:r w:rsidR="00513F99" w:rsidRPr="00E75B7D">
        <w:rPr>
          <w:rFonts w:asciiTheme="minorHAnsi" w:hAnsiTheme="minorHAnsi" w:cstheme="minorHAnsi"/>
          <w:noProof/>
          <w:sz w:val="22"/>
          <w:szCs w:val="22"/>
        </w:rPr>
        <w:t>služeb</w:t>
      </w:r>
      <w:r w:rsidR="008D74FD" w:rsidRPr="00E75B7D">
        <w:rPr>
          <w:rFonts w:asciiTheme="minorHAnsi" w:hAnsiTheme="minorHAnsi" w:cstheme="minorHAnsi"/>
          <w:noProof/>
          <w:sz w:val="22"/>
          <w:szCs w:val="22"/>
        </w:rPr>
        <w:t xml:space="preserve"> IT</w:t>
      </w:r>
    </w:p>
    <w:p w14:paraId="1A5AF6C5" w14:textId="54566A3B" w:rsidR="0091353A" w:rsidRPr="00966B4B" w:rsidRDefault="0091353A" w:rsidP="0091353A">
      <w:pPr>
        <w:pStyle w:val="Nzev"/>
        <w:pBdr>
          <w:bottom w:val="single" w:sz="4" w:space="1" w:color="auto"/>
        </w:pBdr>
        <w:spacing w:before="0" w:after="240" w:line="276" w:lineRule="auto"/>
        <w:rPr>
          <w:rFonts w:asciiTheme="minorHAnsi" w:hAnsiTheme="minorHAnsi" w:cstheme="minorHAnsi"/>
          <w:b w:val="0"/>
          <w:sz w:val="20"/>
        </w:rPr>
      </w:pPr>
      <w:r w:rsidRPr="00E75B7D">
        <w:rPr>
          <w:rFonts w:asciiTheme="minorHAnsi" w:hAnsiTheme="minorHAnsi" w:cstheme="minorHAnsi"/>
          <w:b w:val="0"/>
          <w:sz w:val="20"/>
        </w:rPr>
        <w:t xml:space="preserve">uzavřená v souladu s ustanovením § </w:t>
      </w:r>
      <w:r w:rsidR="00B97723" w:rsidRPr="00E75B7D">
        <w:rPr>
          <w:rFonts w:asciiTheme="minorHAnsi" w:hAnsiTheme="minorHAnsi" w:cstheme="minorHAnsi"/>
          <w:b w:val="0"/>
          <w:sz w:val="20"/>
        </w:rPr>
        <w:t xml:space="preserve">1746 </w:t>
      </w:r>
      <w:r w:rsidRPr="00E75B7D">
        <w:rPr>
          <w:rFonts w:asciiTheme="minorHAnsi" w:hAnsiTheme="minorHAnsi" w:cstheme="minorHAnsi"/>
          <w:b w:val="0"/>
          <w:sz w:val="20"/>
        </w:rPr>
        <w:t>a následujících zákona č. 89/2012 Sb., občanský zákoník, ve znění pozdějších předpisů (dále</w:t>
      </w:r>
      <w:r w:rsidR="00FB0274" w:rsidRPr="00E75B7D">
        <w:rPr>
          <w:rFonts w:asciiTheme="minorHAnsi" w:hAnsiTheme="minorHAnsi" w:cstheme="minorHAnsi"/>
          <w:b w:val="0"/>
          <w:sz w:val="20"/>
        </w:rPr>
        <w:t xml:space="preserve"> i</w:t>
      </w:r>
      <w:r w:rsidRPr="00E75B7D">
        <w:rPr>
          <w:rFonts w:asciiTheme="minorHAnsi" w:hAnsiTheme="minorHAnsi" w:cstheme="minorHAnsi"/>
          <w:b w:val="0"/>
          <w:sz w:val="20"/>
        </w:rPr>
        <w:t xml:space="preserve"> jen „</w:t>
      </w:r>
      <w:r w:rsidRPr="00E75B7D">
        <w:rPr>
          <w:rFonts w:asciiTheme="minorHAnsi" w:hAnsiTheme="minorHAnsi" w:cstheme="minorHAnsi"/>
          <w:b w:val="0"/>
          <w:i/>
          <w:sz w:val="20"/>
        </w:rPr>
        <w:t>občanský zákoník“</w:t>
      </w:r>
      <w:r w:rsidR="00FB0274" w:rsidRPr="00E75B7D">
        <w:rPr>
          <w:rFonts w:asciiTheme="minorHAnsi" w:hAnsiTheme="minorHAnsi" w:cstheme="minorHAnsi"/>
          <w:b w:val="0"/>
          <w:i/>
          <w:sz w:val="20"/>
        </w:rPr>
        <w:t>, nebo „OZ“</w:t>
      </w:r>
      <w:r w:rsidRPr="00E75B7D">
        <w:rPr>
          <w:rFonts w:asciiTheme="minorHAnsi" w:hAnsiTheme="minorHAnsi" w:cstheme="minorHAnsi"/>
          <w:b w:val="0"/>
          <w:i/>
          <w:sz w:val="20"/>
        </w:rPr>
        <w:t>)</w:t>
      </w:r>
    </w:p>
    <w:p w14:paraId="1CF3B3C6" w14:textId="77777777" w:rsidR="00FC4063" w:rsidRPr="00E75B7D" w:rsidRDefault="00FC4063" w:rsidP="00637F8F">
      <w:pPr>
        <w:widowControl w:val="0"/>
        <w:suppressLineNumbers/>
        <w:autoSpaceDE w:val="0"/>
        <w:autoSpaceDN w:val="0"/>
        <w:adjustRightInd w:val="0"/>
        <w:spacing w:line="320" w:lineRule="atLeast"/>
        <w:rPr>
          <w:rFonts w:asciiTheme="minorHAnsi" w:hAnsiTheme="minorHAnsi" w:cstheme="minorHAnsi"/>
          <w:bCs/>
          <w:noProof/>
          <w:sz w:val="20"/>
          <w:szCs w:val="20"/>
          <w:lang w:eastAsia="en-US"/>
        </w:rPr>
      </w:pPr>
    </w:p>
    <w:p w14:paraId="3D9E44ED" w14:textId="3FB59146" w:rsidR="00222D4B" w:rsidRPr="00E75B7D" w:rsidRDefault="00222D4B" w:rsidP="001307EA">
      <w:pPr>
        <w:widowControl w:val="0"/>
        <w:suppressLineNumbers/>
        <w:autoSpaceDE w:val="0"/>
        <w:autoSpaceDN w:val="0"/>
        <w:adjustRightInd w:val="0"/>
        <w:spacing w:line="320" w:lineRule="atLeast"/>
        <w:jc w:val="center"/>
        <w:rPr>
          <w:rFonts w:asciiTheme="minorHAnsi" w:hAnsiTheme="minorHAnsi" w:cstheme="minorHAnsi"/>
          <w:b/>
          <w:noProof/>
          <w:sz w:val="20"/>
          <w:szCs w:val="20"/>
          <w:lang w:eastAsia="en-US"/>
        </w:rPr>
      </w:pPr>
      <w:r w:rsidRPr="00E75B7D">
        <w:rPr>
          <w:rFonts w:asciiTheme="minorHAnsi" w:hAnsiTheme="minorHAnsi" w:cstheme="minorHAnsi"/>
          <w:b/>
          <w:noProof/>
          <w:sz w:val="20"/>
          <w:szCs w:val="20"/>
          <w:lang w:eastAsia="en-US"/>
        </w:rPr>
        <w:t>Smluvní strany</w:t>
      </w:r>
    </w:p>
    <w:p w14:paraId="3392F3B6" w14:textId="77777777" w:rsidR="0091353A" w:rsidRPr="00E75B7D" w:rsidRDefault="0091353A" w:rsidP="001307EA">
      <w:pPr>
        <w:widowControl w:val="0"/>
        <w:suppressLineNumbers/>
        <w:autoSpaceDE w:val="0"/>
        <w:autoSpaceDN w:val="0"/>
        <w:adjustRightInd w:val="0"/>
        <w:spacing w:line="320" w:lineRule="atLeast"/>
        <w:jc w:val="center"/>
        <w:rPr>
          <w:rFonts w:asciiTheme="minorHAnsi" w:hAnsiTheme="minorHAnsi" w:cstheme="minorHAnsi"/>
          <w:b/>
          <w:noProof/>
          <w:sz w:val="20"/>
          <w:szCs w:val="20"/>
          <w:lang w:eastAsia="en-US"/>
        </w:rPr>
      </w:pPr>
    </w:p>
    <w:p w14:paraId="7BC70A71" w14:textId="335AAA27" w:rsidR="00222D4B" w:rsidRPr="00E75B7D" w:rsidRDefault="0091353A" w:rsidP="001307EA">
      <w:pPr>
        <w:widowControl w:val="0"/>
        <w:suppressLineNumbers/>
        <w:autoSpaceDE w:val="0"/>
        <w:autoSpaceDN w:val="0"/>
        <w:adjustRightInd w:val="0"/>
        <w:spacing w:line="320" w:lineRule="atLeast"/>
        <w:jc w:val="both"/>
        <w:rPr>
          <w:rFonts w:asciiTheme="minorHAnsi" w:hAnsiTheme="minorHAnsi" w:cstheme="minorHAnsi"/>
          <w:b/>
          <w:noProof/>
          <w:sz w:val="20"/>
          <w:szCs w:val="20"/>
          <w:lang w:eastAsia="en-US"/>
        </w:rPr>
      </w:pPr>
      <w:r w:rsidRPr="00E75B7D">
        <w:rPr>
          <w:rFonts w:asciiTheme="minorHAnsi" w:hAnsiTheme="minorHAnsi" w:cstheme="minorHAnsi"/>
          <w:b/>
          <w:noProof/>
          <w:sz w:val="20"/>
          <w:szCs w:val="20"/>
          <w:lang w:eastAsia="en-US"/>
        </w:rPr>
        <w:t>Objednatel</w:t>
      </w:r>
      <w:r w:rsidR="00222D4B" w:rsidRPr="00E75B7D">
        <w:rPr>
          <w:rFonts w:asciiTheme="minorHAnsi" w:hAnsiTheme="minorHAnsi" w:cstheme="minorHAnsi"/>
          <w:b/>
          <w:noProof/>
          <w:sz w:val="20"/>
          <w:szCs w:val="20"/>
          <w:lang w:eastAsia="en-US"/>
        </w:rPr>
        <w:tab/>
      </w:r>
      <w:r w:rsidR="003330F8" w:rsidRPr="00E75B7D">
        <w:rPr>
          <w:rFonts w:asciiTheme="minorHAnsi" w:hAnsiTheme="minorHAnsi" w:cstheme="minorHAnsi"/>
          <w:b/>
          <w:noProof/>
          <w:sz w:val="20"/>
          <w:szCs w:val="20"/>
          <w:lang w:eastAsia="en-US"/>
        </w:rPr>
        <w:tab/>
      </w:r>
      <w:r w:rsidR="003330F8" w:rsidRPr="00E75B7D">
        <w:rPr>
          <w:rFonts w:asciiTheme="minorHAnsi" w:hAnsiTheme="minorHAnsi" w:cstheme="minorHAnsi"/>
          <w:b/>
          <w:noProof/>
          <w:sz w:val="20"/>
          <w:szCs w:val="20"/>
          <w:lang w:eastAsia="en-US"/>
        </w:rPr>
        <w:tab/>
      </w:r>
      <w:r w:rsidR="003330F8" w:rsidRPr="00E75B7D">
        <w:rPr>
          <w:rFonts w:asciiTheme="minorHAnsi" w:hAnsiTheme="minorHAnsi" w:cstheme="minorHAnsi"/>
          <w:b/>
          <w:noProof/>
          <w:sz w:val="20"/>
          <w:szCs w:val="20"/>
          <w:lang w:eastAsia="en-US"/>
        </w:rPr>
        <w:tab/>
      </w:r>
      <w:r w:rsidR="003330F8" w:rsidRPr="00E75B7D">
        <w:rPr>
          <w:rFonts w:asciiTheme="minorHAnsi" w:hAnsiTheme="minorHAnsi" w:cstheme="minorHAnsi"/>
          <w:b/>
          <w:noProof/>
          <w:sz w:val="20"/>
          <w:szCs w:val="20"/>
          <w:lang w:eastAsia="en-US"/>
        </w:rPr>
        <w:tab/>
      </w:r>
      <w:r w:rsidR="00880FC8" w:rsidRPr="00E75B7D">
        <w:rPr>
          <w:rFonts w:asciiTheme="minorHAnsi" w:hAnsiTheme="minorHAnsi" w:cstheme="minorHAnsi"/>
          <w:b/>
          <w:noProof/>
          <w:sz w:val="20"/>
          <w:szCs w:val="20"/>
          <w:lang w:eastAsia="en-US"/>
        </w:rPr>
        <w:t>SOŠ a SOU, Hradec Králové, Vocelova 1338</w:t>
      </w:r>
      <w:r w:rsidR="00222D4B" w:rsidRPr="00E75B7D">
        <w:rPr>
          <w:rFonts w:asciiTheme="minorHAnsi" w:hAnsiTheme="minorHAnsi" w:cstheme="minorHAnsi"/>
          <w:b/>
          <w:noProof/>
          <w:sz w:val="20"/>
          <w:szCs w:val="20"/>
          <w:lang w:eastAsia="en-US"/>
        </w:rPr>
        <w:t xml:space="preserve"> </w:t>
      </w:r>
    </w:p>
    <w:p w14:paraId="1DE882CB" w14:textId="51674F9C" w:rsidR="00222D4B" w:rsidRPr="00E75B7D" w:rsidRDefault="00222D4B" w:rsidP="001307EA">
      <w:pPr>
        <w:widowControl w:val="0"/>
        <w:suppressLineNumbers/>
        <w:autoSpaceDE w:val="0"/>
        <w:autoSpaceDN w:val="0"/>
        <w:adjustRightInd w:val="0"/>
        <w:spacing w:line="320" w:lineRule="atLeast"/>
        <w:jc w:val="both"/>
        <w:rPr>
          <w:rFonts w:asciiTheme="minorHAnsi" w:hAnsiTheme="minorHAnsi" w:cstheme="minorHAnsi"/>
          <w:noProof/>
          <w:sz w:val="20"/>
          <w:szCs w:val="20"/>
          <w:lang w:eastAsia="en-US"/>
        </w:rPr>
      </w:pPr>
      <w:r w:rsidRPr="00E75B7D">
        <w:rPr>
          <w:rFonts w:asciiTheme="minorHAnsi" w:hAnsiTheme="minorHAnsi" w:cstheme="minorHAnsi"/>
          <w:noProof/>
          <w:sz w:val="20"/>
          <w:szCs w:val="20"/>
          <w:lang w:eastAsia="en-US"/>
        </w:rPr>
        <w:t>IČO</w:t>
      </w:r>
      <w:r w:rsidRPr="00E75B7D">
        <w:rPr>
          <w:rFonts w:asciiTheme="minorHAnsi" w:hAnsiTheme="minorHAnsi" w:cstheme="minorHAnsi"/>
          <w:noProof/>
          <w:sz w:val="20"/>
          <w:szCs w:val="20"/>
          <w:lang w:eastAsia="en-US"/>
        </w:rPr>
        <w:tab/>
      </w:r>
      <w:r w:rsidRPr="00E75B7D">
        <w:rPr>
          <w:rFonts w:asciiTheme="minorHAnsi" w:hAnsiTheme="minorHAnsi" w:cstheme="minorHAnsi"/>
          <w:noProof/>
          <w:sz w:val="20"/>
          <w:szCs w:val="20"/>
          <w:lang w:eastAsia="en-US"/>
        </w:rPr>
        <w:tab/>
      </w:r>
      <w:r w:rsidR="003330F8" w:rsidRPr="00E75B7D">
        <w:rPr>
          <w:rFonts w:asciiTheme="minorHAnsi" w:hAnsiTheme="minorHAnsi" w:cstheme="minorHAnsi"/>
          <w:noProof/>
          <w:sz w:val="20"/>
          <w:szCs w:val="20"/>
          <w:lang w:eastAsia="en-US"/>
        </w:rPr>
        <w:tab/>
      </w:r>
      <w:r w:rsidR="003330F8" w:rsidRPr="00E75B7D">
        <w:rPr>
          <w:rFonts w:asciiTheme="minorHAnsi" w:hAnsiTheme="minorHAnsi" w:cstheme="minorHAnsi"/>
          <w:noProof/>
          <w:sz w:val="20"/>
          <w:szCs w:val="20"/>
          <w:lang w:eastAsia="en-US"/>
        </w:rPr>
        <w:tab/>
      </w:r>
      <w:r w:rsidR="003330F8" w:rsidRPr="00E75B7D">
        <w:rPr>
          <w:rFonts w:asciiTheme="minorHAnsi" w:hAnsiTheme="minorHAnsi" w:cstheme="minorHAnsi"/>
          <w:noProof/>
          <w:sz w:val="20"/>
          <w:szCs w:val="20"/>
          <w:lang w:eastAsia="en-US"/>
        </w:rPr>
        <w:tab/>
      </w:r>
      <w:r w:rsidR="003330F8" w:rsidRPr="00E75B7D">
        <w:rPr>
          <w:rFonts w:asciiTheme="minorHAnsi" w:hAnsiTheme="minorHAnsi" w:cstheme="minorHAnsi"/>
          <w:noProof/>
          <w:sz w:val="20"/>
          <w:szCs w:val="20"/>
          <w:lang w:eastAsia="en-US"/>
        </w:rPr>
        <w:tab/>
      </w:r>
      <w:r w:rsidR="00880FC8" w:rsidRPr="00E75B7D">
        <w:rPr>
          <w:rFonts w:asciiTheme="minorHAnsi" w:hAnsiTheme="minorHAnsi" w:cstheme="minorHAnsi"/>
          <w:noProof/>
          <w:sz w:val="20"/>
          <w:szCs w:val="20"/>
          <w:lang w:eastAsia="en-US"/>
        </w:rPr>
        <w:t>00175790</w:t>
      </w:r>
    </w:p>
    <w:p w14:paraId="7BEE7564" w14:textId="4CB38D26" w:rsidR="00222D4B" w:rsidRPr="00E75B7D" w:rsidRDefault="00222D4B" w:rsidP="001307EA">
      <w:pPr>
        <w:widowControl w:val="0"/>
        <w:suppressLineNumbers/>
        <w:autoSpaceDE w:val="0"/>
        <w:autoSpaceDN w:val="0"/>
        <w:adjustRightInd w:val="0"/>
        <w:spacing w:line="320" w:lineRule="atLeast"/>
        <w:jc w:val="both"/>
        <w:rPr>
          <w:rFonts w:asciiTheme="minorHAnsi" w:hAnsiTheme="minorHAnsi" w:cstheme="minorHAnsi"/>
          <w:noProof/>
          <w:sz w:val="20"/>
          <w:szCs w:val="20"/>
          <w:lang w:eastAsia="en-US"/>
        </w:rPr>
      </w:pPr>
      <w:r w:rsidRPr="00E75B7D">
        <w:rPr>
          <w:rFonts w:asciiTheme="minorHAnsi" w:hAnsiTheme="minorHAnsi" w:cstheme="minorHAnsi"/>
          <w:noProof/>
          <w:sz w:val="20"/>
          <w:szCs w:val="20"/>
          <w:lang w:eastAsia="en-US"/>
        </w:rPr>
        <w:t>DIČ</w:t>
      </w:r>
      <w:r w:rsidRPr="00E75B7D">
        <w:rPr>
          <w:rFonts w:asciiTheme="minorHAnsi" w:hAnsiTheme="minorHAnsi" w:cstheme="minorHAnsi"/>
          <w:noProof/>
          <w:sz w:val="20"/>
          <w:szCs w:val="20"/>
          <w:lang w:eastAsia="en-US"/>
        </w:rPr>
        <w:tab/>
      </w:r>
      <w:r w:rsidRPr="00E75B7D">
        <w:rPr>
          <w:rFonts w:asciiTheme="minorHAnsi" w:hAnsiTheme="minorHAnsi" w:cstheme="minorHAnsi"/>
          <w:noProof/>
          <w:sz w:val="20"/>
          <w:szCs w:val="20"/>
          <w:lang w:eastAsia="en-US"/>
        </w:rPr>
        <w:tab/>
      </w:r>
      <w:r w:rsidR="003330F8" w:rsidRPr="00E75B7D">
        <w:rPr>
          <w:rFonts w:asciiTheme="minorHAnsi" w:hAnsiTheme="minorHAnsi" w:cstheme="minorHAnsi"/>
          <w:noProof/>
          <w:sz w:val="20"/>
          <w:szCs w:val="20"/>
          <w:lang w:eastAsia="en-US"/>
        </w:rPr>
        <w:tab/>
      </w:r>
      <w:r w:rsidR="003330F8" w:rsidRPr="00E75B7D">
        <w:rPr>
          <w:rFonts w:asciiTheme="minorHAnsi" w:hAnsiTheme="minorHAnsi" w:cstheme="minorHAnsi"/>
          <w:noProof/>
          <w:sz w:val="20"/>
          <w:szCs w:val="20"/>
          <w:lang w:eastAsia="en-US"/>
        </w:rPr>
        <w:tab/>
      </w:r>
      <w:r w:rsidR="003330F8" w:rsidRPr="00E75B7D">
        <w:rPr>
          <w:rFonts w:asciiTheme="minorHAnsi" w:hAnsiTheme="minorHAnsi" w:cstheme="minorHAnsi"/>
          <w:noProof/>
          <w:sz w:val="20"/>
          <w:szCs w:val="20"/>
          <w:lang w:eastAsia="en-US"/>
        </w:rPr>
        <w:tab/>
      </w:r>
      <w:r w:rsidR="003330F8" w:rsidRPr="00E75B7D">
        <w:rPr>
          <w:rFonts w:asciiTheme="minorHAnsi" w:hAnsiTheme="minorHAnsi" w:cstheme="minorHAnsi"/>
          <w:noProof/>
          <w:sz w:val="20"/>
          <w:szCs w:val="20"/>
          <w:lang w:eastAsia="en-US"/>
        </w:rPr>
        <w:tab/>
      </w:r>
      <w:r w:rsidR="00880FC8" w:rsidRPr="00E75B7D">
        <w:rPr>
          <w:rFonts w:asciiTheme="minorHAnsi" w:hAnsiTheme="minorHAnsi" w:cstheme="minorHAnsi"/>
          <w:noProof/>
          <w:sz w:val="20"/>
          <w:szCs w:val="20"/>
          <w:lang w:eastAsia="en-US"/>
        </w:rPr>
        <w:t>CZ00175790</w:t>
      </w:r>
    </w:p>
    <w:p w14:paraId="061A80C2" w14:textId="5373ED5D" w:rsidR="00222D4B" w:rsidRPr="00E75B7D" w:rsidRDefault="00222D4B" w:rsidP="001307EA">
      <w:pPr>
        <w:widowControl w:val="0"/>
        <w:suppressLineNumbers/>
        <w:autoSpaceDE w:val="0"/>
        <w:autoSpaceDN w:val="0"/>
        <w:adjustRightInd w:val="0"/>
        <w:spacing w:line="320" w:lineRule="atLeast"/>
        <w:jc w:val="both"/>
        <w:rPr>
          <w:rFonts w:asciiTheme="minorHAnsi" w:hAnsiTheme="minorHAnsi" w:cstheme="minorHAnsi"/>
          <w:noProof/>
          <w:sz w:val="20"/>
          <w:szCs w:val="20"/>
          <w:lang w:eastAsia="en-US"/>
        </w:rPr>
      </w:pPr>
      <w:r w:rsidRPr="00E75B7D">
        <w:rPr>
          <w:rFonts w:asciiTheme="minorHAnsi" w:hAnsiTheme="minorHAnsi" w:cstheme="minorHAnsi"/>
          <w:noProof/>
          <w:sz w:val="20"/>
          <w:szCs w:val="20"/>
          <w:lang w:eastAsia="en-US"/>
        </w:rPr>
        <w:t>se sídlem</w:t>
      </w:r>
      <w:r w:rsidRPr="00E75B7D">
        <w:rPr>
          <w:rFonts w:asciiTheme="minorHAnsi" w:hAnsiTheme="minorHAnsi" w:cstheme="minorHAnsi"/>
          <w:noProof/>
          <w:sz w:val="20"/>
          <w:szCs w:val="20"/>
          <w:lang w:eastAsia="en-US"/>
        </w:rPr>
        <w:tab/>
      </w:r>
      <w:r w:rsidR="003330F8" w:rsidRPr="00E75B7D">
        <w:rPr>
          <w:rFonts w:asciiTheme="minorHAnsi" w:hAnsiTheme="minorHAnsi" w:cstheme="minorHAnsi"/>
          <w:noProof/>
          <w:sz w:val="20"/>
          <w:szCs w:val="20"/>
          <w:lang w:eastAsia="en-US"/>
        </w:rPr>
        <w:tab/>
      </w:r>
      <w:r w:rsidR="003330F8" w:rsidRPr="00E75B7D">
        <w:rPr>
          <w:rFonts w:asciiTheme="minorHAnsi" w:hAnsiTheme="minorHAnsi" w:cstheme="minorHAnsi"/>
          <w:noProof/>
          <w:sz w:val="20"/>
          <w:szCs w:val="20"/>
          <w:lang w:eastAsia="en-US"/>
        </w:rPr>
        <w:tab/>
      </w:r>
      <w:r w:rsidR="003330F8" w:rsidRPr="00E75B7D">
        <w:rPr>
          <w:rFonts w:asciiTheme="minorHAnsi" w:hAnsiTheme="minorHAnsi" w:cstheme="minorHAnsi"/>
          <w:noProof/>
          <w:sz w:val="20"/>
          <w:szCs w:val="20"/>
          <w:lang w:eastAsia="en-US"/>
        </w:rPr>
        <w:tab/>
      </w:r>
      <w:r w:rsidR="003330F8" w:rsidRPr="00E75B7D">
        <w:rPr>
          <w:rFonts w:asciiTheme="minorHAnsi" w:hAnsiTheme="minorHAnsi" w:cstheme="minorHAnsi"/>
          <w:noProof/>
          <w:sz w:val="20"/>
          <w:szCs w:val="20"/>
          <w:lang w:eastAsia="en-US"/>
        </w:rPr>
        <w:tab/>
      </w:r>
      <w:r w:rsidR="00880FC8" w:rsidRPr="00E75B7D">
        <w:rPr>
          <w:rFonts w:asciiTheme="minorHAnsi" w:hAnsiTheme="minorHAnsi" w:cstheme="minorHAnsi"/>
          <w:noProof/>
          <w:sz w:val="20"/>
          <w:szCs w:val="20"/>
          <w:lang w:eastAsia="en-US"/>
        </w:rPr>
        <w:t>Vocelova 1338/2 500 02</w:t>
      </w:r>
      <w:r w:rsidRPr="00E75B7D">
        <w:rPr>
          <w:rFonts w:asciiTheme="minorHAnsi" w:hAnsiTheme="minorHAnsi" w:cstheme="minorHAnsi"/>
          <w:noProof/>
          <w:sz w:val="20"/>
          <w:szCs w:val="20"/>
          <w:lang w:eastAsia="en-US"/>
        </w:rPr>
        <w:t xml:space="preserve"> Hradec Králové</w:t>
      </w:r>
    </w:p>
    <w:p w14:paraId="05A00DB3" w14:textId="6895C679" w:rsidR="00222D4B" w:rsidRPr="00E75B7D" w:rsidRDefault="00222D4B" w:rsidP="001307EA">
      <w:pPr>
        <w:widowControl w:val="0"/>
        <w:suppressLineNumbers/>
        <w:autoSpaceDE w:val="0"/>
        <w:autoSpaceDN w:val="0"/>
        <w:adjustRightInd w:val="0"/>
        <w:spacing w:line="320" w:lineRule="atLeast"/>
        <w:jc w:val="both"/>
        <w:rPr>
          <w:rFonts w:asciiTheme="minorHAnsi" w:hAnsiTheme="minorHAnsi" w:cstheme="minorHAnsi"/>
          <w:noProof/>
          <w:sz w:val="20"/>
          <w:szCs w:val="20"/>
          <w:lang w:eastAsia="en-US"/>
        </w:rPr>
      </w:pPr>
      <w:r w:rsidRPr="00E75B7D">
        <w:rPr>
          <w:rFonts w:asciiTheme="minorHAnsi" w:hAnsiTheme="minorHAnsi" w:cstheme="minorHAnsi"/>
          <w:noProof/>
          <w:sz w:val="20"/>
          <w:szCs w:val="20"/>
          <w:lang w:eastAsia="en-US"/>
        </w:rPr>
        <w:t>statutární zástupce</w:t>
      </w:r>
      <w:r w:rsidRPr="00E75B7D">
        <w:rPr>
          <w:rFonts w:asciiTheme="minorHAnsi" w:hAnsiTheme="minorHAnsi" w:cstheme="minorHAnsi"/>
          <w:noProof/>
          <w:sz w:val="20"/>
          <w:szCs w:val="20"/>
          <w:lang w:eastAsia="en-US"/>
        </w:rPr>
        <w:tab/>
      </w:r>
      <w:r w:rsidRPr="00E75B7D">
        <w:rPr>
          <w:rFonts w:asciiTheme="minorHAnsi" w:hAnsiTheme="minorHAnsi" w:cstheme="minorHAnsi"/>
          <w:noProof/>
          <w:sz w:val="20"/>
          <w:szCs w:val="20"/>
          <w:lang w:eastAsia="en-US"/>
        </w:rPr>
        <w:tab/>
      </w:r>
      <w:r w:rsidRPr="00E75B7D">
        <w:rPr>
          <w:rFonts w:asciiTheme="minorHAnsi" w:hAnsiTheme="minorHAnsi" w:cstheme="minorHAnsi"/>
          <w:noProof/>
          <w:sz w:val="20"/>
          <w:szCs w:val="20"/>
          <w:lang w:eastAsia="en-US"/>
        </w:rPr>
        <w:tab/>
      </w:r>
      <w:r w:rsidRPr="00E75B7D">
        <w:rPr>
          <w:rFonts w:asciiTheme="minorHAnsi" w:hAnsiTheme="minorHAnsi" w:cstheme="minorHAnsi"/>
          <w:noProof/>
          <w:sz w:val="20"/>
          <w:szCs w:val="20"/>
          <w:lang w:eastAsia="en-US"/>
        </w:rPr>
        <w:tab/>
      </w:r>
      <w:r w:rsidR="00880FC8" w:rsidRPr="00E75B7D">
        <w:rPr>
          <w:rFonts w:asciiTheme="minorHAnsi" w:hAnsiTheme="minorHAnsi" w:cstheme="minorHAnsi"/>
          <w:noProof/>
          <w:sz w:val="20"/>
          <w:szCs w:val="20"/>
          <w:lang w:eastAsia="en-US"/>
        </w:rPr>
        <w:t>Ing. Nepokoj Lukáš</w:t>
      </w:r>
    </w:p>
    <w:p w14:paraId="683A3BC1" w14:textId="4165FD16" w:rsidR="00222D4B" w:rsidRPr="00E75B7D" w:rsidRDefault="00222D4B" w:rsidP="001307EA">
      <w:pPr>
        <w:widowControl w:val="0"/>
        <w:suppressLineNumbers/>
        <w:autoSpaceDE w:val="0"/>
        <w:autoSpaceDN w:val="0"/>
        <w:adjustRightInd w:val="0"/>
        <w:spacing w:line="320" w:lineRule="atLeast"/>
        <w:jc w:val="both"/>
        <w:rPr>
          <w:rFonts w:asciiTheme="minorHAnsi" w:hAnsiTheme="minorHAnsi" w:cstheme="minorHAnsi"/>
          <w:noProof/>
          <w:sz w:val="20"/>
          <w:szCs w:val="20"/>
          <w:lang w:eastAsia="en-US"/>
        </w:rPr>
      </w:pPr>
      <w:r w:rsidRPr="00E75B7D">
        <w:rPr>
          <w:rFonts w:asciiTheme="minorHAnsi" w:hAnsiTheme="minorHAnsi" w:cstheme="minorHAnsi"/>
          <w:noProof/>
          <w:sz w:val="20"/>
          <w:szCs w:val="20"/>
          <w:lang w:eastAsia="en-US"/>
        </w:rPr>
        <w:t>bankovní spojení</w:t>
      </w:r>
      <w:r w:rsidRPr="00E75B7D">
        <w:rPr>
          <w:rFonts w:asciiTheme="minorHAnsi" w:hAnsiTheme="minorHAnsi" w:cstheme="minorHAnsi"/>
          <w:noProof/>
          <w:sz w:val="20"/>
          <w:szCs w:val="20"/>
          <w:lang w:eastAsia="en-US"/>
        </w:rPr>
        <w:tab/>
      </w:r>
      <w:r w:rsidR="003330F8" w:rsidRPr="00E75B7D">
        <w:rPr>
          <w:rFonts w:asciiTheme="minorHAnsi" w:hAnsiTheme="minorHAnsi" w:cstheme="minorHAnsi"/>
          <w:noProof/>
          <w:sz w:val="20"/>
          <w:szCs w:val="20"/>
          <w:lang w:eastAsia="en-US"/>
        </w:rPr>
        <w:tab/>
      </w:r>
      <w:r w:rsidR="003330F8" w:rsidRPr="00E75B7D">
        <w:rPr>
          <w:rFonts w:asciiTheme="minorHAnsi" w:hAnsiTheme="minorHAnsi" w:cstheme="minorHAnsi"/>
          <w:noProof/>
          <w:sz w:val="20"/>
          <w:szCs w:val="20"/>
          <w:lang w:eastAsia="en-US"/>
        </w:rPr>
        <w:tab/>
      </w:r>
      <w:r w:rsidR="003330F8" w:rsidRPr="00E75B7D">
        <w:rPr>
          <w:rFonts w:asciiTheme="minorHAnsi" w:hAnsiTheme="minorHAnsi" w:cstheme="minorHAnsi"/>
          <w:noProof/>
          <w:sz w:val="20"/>
          <w:szCs w:val="20"/>
          <w:lang w:eastAsia="en-US"/>
        </w:rPr>
        <w:tab/>
      </w:r>
      <w:r w:rsidRPr="00E75B7D">
        <w:rPr>
          <w:rFonts w:asciiTheme="minorHAnsi" w:hAnsiTheme="minorHAnsi" w:cstheme="minorHAnsi"/>
          <w:noProof/>
          <w:sz w:val="20"/>
          <w:szCs w:val="20"/>
          <w:lang w:eastAsia="en-US"/>
        </w:rPr>
        <w:t>Komerční banka, a.s.</w:t>
      </w:r>
    </w:p>
    <w:p w14:paraId="1D135001" w14:textId="587AA85B" w:rsidR="00222D4B" w:rsidRPr="00E75B7D" w:rsidRDefault="00222D4B" w:rsidP="001307EA">
      <w:pPr>
        <w:widowControl w:val="0"/>
        <w:suppressLineNumbers/>
        <w:autoSpaceDE w:val="0"/>
        <w:autoSpaceDN w:val="0"/>
        <w:adjustRightInd w:val="0"/>
        <w:spacing w:line="320" w:lineRule="atLeast"/>
        <w:jc w:val="both"/>
        <w:rPr>
          <w:rFonts w:asciiTheme="minorHAnsi" w:hAnsiTheme="minorHAnsi" w:cstheme="minorHAnsi"/>
          <w:noProof/>
          <w:sz w:val="20"/>
          <w:szCs w:val="20"/>
          <w:lang w:eastAsia="en-US"/>
        </w:rPr>
      </w:pPr>
      <w:r w:rsidRPr="00E75B7D">
        <w:rPr>
          <w:rFonts w:asciiTheme="minorHAnsi" w:hAnsiTheme="minorHAnsi" w:cstheme="minorHAnsi"/>
          <w:noProof/>
          <w:sz w:val="20"/>
          <w:szCs w:val="20"/>
          <w:lang w:eastAsia="en-US"/>
        </w:rPr>
        <w:t>číslo účtu</w:t>
      </w:r>
      <w:r w:rsidRPr="00E75B7D">
        <w:rPr>
          <w:rFonts w:asciiTheme="minorHAnsi" w:hAnsiTheme="minorHAnsi" w:cstheme="minorHAnsi"/>
          <w:noProof/>
          <w:sz w:val="20"/>
          <w:szCs w:val="20"/>
          <w:lang w:eastAsia="en-US"/>
        </w:rPr>
        <w:tab/>
      </w:r>
      <w:r w:rsidRPr="00E75B7D">
        <w:rPr>
          <w:rFonts w:asciiTheme="minorHAnsi" w:hAnsiTheme="minorHAnsi" w:cstheme="minorHAnsi"/>
          <w:noProof/>
          <w:sz w:val="20"/>
          <w:szCs w:val="20"/>
          <w:lang w:eastAsia="en-US"/>
        </w:rPr>
        <w:tab/>
      </w:r>
      <w:r w:rsidR="003330F8" w:rsidRPr="00E75B7D">
        <w:rPr>
          <w:rFonts w:asciiTheme="minorHAnsi" w:hAnsiTheme="minorHAnsi" w:cstheme="minorHAnsi"/>
          <w:noProof/>
          <w:sz w:val="20"/>
          <w:szCs w:val="20"/>
          <w:lang w:eastAsia="en-US"/>
        </w:rPr>
        <w:tab/>
      </w:r>
      <w:r w:rsidR="003330F8" w:rsidRPr="00E75B7D">
        <w:rPr>
          <w:rFonts w:asciiTheme="minorHAnsi" w:hAnsiTheme="minorHAnsi" w:cstheme="minorHAnsi"/>
          <w:noProof/>
          <w:sz w:val="20"/>
          <w:szCs w:val="20"/>
          <w:lang w:eastAsia="en-US"/>
        </w:rPr>
        <w:tab/>
      </w:r>
      <w:r w:rsidR="003330F8" w:rsidRPr="00E75B7D">
        <w:rPr>
          <w:rFonts w:asciiTheme="minorHAnsi" w:hAnsiTheme="minorHAnsi" w:cstheme="minorHAnsi"/>
          <w:noProof/>
          <w:sz w:val="20"/>
          <w:szCs w:val="20"/>
          <w:lang w:eastAsia="en-US"/>
        </w:rPr>
        <w:tab/>
      </w:r>
      <w:r w:rsidR="00FB49F8" w:rsidRPr="00E75B7D">
        <w:rPr>
          <w:rFonts w:asciiTheme="minorHAnsi" w:hAnsiTheme="minorHAnsi" w:cstheme="minorHAnsi"/>
          <w:noProof/>
          <w:sz w:val="20"/>
          <w:szCs w:val="20"/>
          <w:lang w:eastAsia="en-US"/>
        </w:rPr>
        <w:t>23134511</w:t>
      </w:r>
      <w:r w:rsidRPr="00E75B7D">
        <w:rPr>
          <w:rFonts w:asciiTheme="minorHAnsi" w:hAnsiTheme="minorHAnsi" w:cstheme="minorHAnsi"/>
          <w:noProof/>
          <w:sz w:val="20"/>
          <w:szCs w:val="20"/>
          <w:lang w:eastAsia="en-US"/>
        </w:rPr>
        <w:t xml:space="preserve"> /0100</w:t>
      </w:r>
    </w:p>
    <w:p w14:paraId="08F0F7A1" w14:textId="48CA1723" w:rsidR="00222D4B" w:rsidRPr="00E75B7D" w:rsidRDefault="00222D4B" w:rsidP="001307EA">
      <w:pPr>
        <w:widowControl w:val="0"/>
        <w:suppressLineNumbers/>
        <w:autoSpaceDE w:val="0"/>
        <w:autoSpaceDN w:val="0"/>
        <w:adjustRightInd w:val="0"/>
        <w:spacing w:line="320" w:lineRule="atLeast"/>
        <w:jc w:val="both"/>
        <w:rPr>
          <w:rFonts w:asciiTheme="minorHAnsi" w:hAnsiTheme="minorHAnsi" w:cstheme="minorHAnsi"/>
          <w:noProof/>
          <w:sz w:val="20"/>
          <w:szCs w:val="20"/>
          <w:lang w:eastAsia="en-US"/>
        </w:rPr>
      </w:pPr>
      <w:r w:rsidRPr="00E75B7D">
        <w:rPr>
          <w:rFonts w:asciiTheme="minorHAnsi" w:hAnsiTheme="minorHAnsi" w:cstheme="minorHAnsi"/>
          <w:noProof/>
          <w:sz w:val="20"/>
          <w:szCs w:val="20"/>
          <w:lang w:eastAsia="en-US"/>
        </w:rPr>
        <w:t xml:space="preserve">dále také jako </w:t>
      </w:r>
      <w:r w:rsidRPr="00E75B7D">
        <w:rPr>
          <w:rFonts w:asciiTheme="minorHAnsi" w:hAnsiTheme="minorHAnsi" w:cstheme="minorHAnsi"/>
          <w:i/>
          <w:noProof/>
          <w:sz w:val="20"/>
          <w:szCs w:val="20"/>
          <w:lang w:eastAsia="en-US"/>
        </w:rPr>
        <w:t>„</w:t>
      </w:r>
      <w:r w:rsidR="00E669A7" w:rsidRPr="00E75B7D">
        <w:rPr>
          <w:rFonts w:asciiTheme="minorHAnsi" w:hAnsiTheme="minorHAnsi" w:cstheme="minorHAnsi"/>
          <w:i/>
          <w:noProof/>
          <w:sz w:val="20"/>
          <w:szCs w:val="20"/>
          <w:lang w:eastAsia="en-US"/>
        </w:rPr>
        <w:t>O</w:t>
      </w:r>
      <w:r w:rsidRPr="00E75B7D">
        <w:rPr>
          <w:rFonts w:asciiTheme="minorHAnsi" w:hAnsiTheme="minorHAnsi" w:cstheme="minorHAnsi"/>
          <w:i/>
          <w:noProof/>
          <w:sz w:val="20"/>
          <w:szCs w:val="20"/>
          <w:lang w:eastAsia="en-US"/>
        </w:rPr>
        <w:t>bjednatel“</w:t>
      </w:r>
      <w:r w:rsidRPr="00E75B7D">
        <w:rPr>
          <w:rFonts w:asciiTheme="minorHAnsi" w:hAnsiTheme="minorHAnsi" w:cstheme="minorHAnsi"/>
          <w:noProof/>
          <w:sz w:val="20"/>
          <w:szCs w:val="20"/>
          <w:lang w:eastAsia="en-US"/>
        </w:rPr>
        <w:t xml:space="preserve"> </w:t>
      </w:r>
      <w:r w:rsidR="00AA3349" w:rsidRPr="00E75B7D">
        <w:rPr>
          <w:rFonts w:asciiTheme="minorHAnsi" w:hAnsiTheme="minorHAnsi" w:cstheme="minorHAnsi"/>
          <w:noProof/>
          <w:sz w:val="20"/>
          <w:szCs w:val="20"/>
          <w:lang w:eastAsia="en-US"/>
        </w:rPr>
        <w:t xml:space="preserve">či </w:t>
      </w:r>
      <w:r w:rsidR="00AA3349" w:rsidRPr="00E75B7D">
        <w:rPr>
          <w:rFonts w:asciiTheme="minorHAnsi" w:hAnsiTheme="minorHAnsi" w:cstheme="minorHAnsi"/>
          <w:i/>
          <w:iCs/>
          <w:noProof/>
          <w:sz w:val="20"/>
          <w:szCs w:val="20"/>
          <w:lang w:eastAsia="en-US"/>
        </w:rPr>
        <w:t>„Zadavatel“</w:t>
      </w:r>
      <w:r w:rsidR="00AA3349" w:rsidRPr="00E75B7D">
        <w:rPr>
          <w:rFonts w:asciiTheme="minorHAnsi" w:hAnsiTheme="minorHAnsi" w:cstheme="minorHAnsi"/>
          <w:noProof/>
          <w:sz w:val="20"/>
          <w:szCs w:val="20"/>
          <w:lang w:eastAsia="en-US"/>
        </w:rPr>
        <w:t xml:space="preserve"> </w:t>
      </w:r>
      <w:r w:rsidRPr="00E75B7D">
        <w:rPr>
          <w:rFonts w:asciiTheme="minorHAnsi" w:hAnsiTheme="minorHAnsi" w:cstheme="minorHAnsi"/>
          <w:noProof/>
          <w:sz w:val="20"/>
          <w:szCs w:val="20"/>
          <w:lang w:eastAsia="en-US"/>
        </w:rPr>
        <w:t>a</w:t>
      </w:r>
    </w:p>
    <w:p w14:paraId="3FA70741" w14:textId="77777777" w:rsidR="00B63759" w:rsidRPr="00E75B7D" w:rsidRDefault="00B63759" w:rsidP="001307EA">
      <w:pPr>
        <w:widowControl w:val="0"/>
        <w:suppressLineNumbers/>
        <w:autoSpaceDE w:val="0"/>
        <w:autoSpaceDN w:val="0"/>
        <w:adjustRightInd w:val="0"/>
        <w:spacing w:line="320" w:lineRule="atLeast"/>
        <w:jc w:val="both"/>
        <w:rPr>
          <w:rFonts w:asciiTheme="minorHAnsi" w:hAnsiTheme="minorHAnsi" w:cstheme="minorHAnsi"/>
          <w:b/>
          <w:noProof/>
          <w:sz w:val="20"/>
          <w:szCs w:val="20"/>
          <w:lang w:eastAsia="en-US"/>
        </w:rPr>
      </w:pPr>
    </w:p>
    <w:p w14:paraId="1F5896FC" w14:textId="22F372E0" w:rsidR="00222D4B" w:rsidRPr="00E75B7D" w:rsidRDefault="002C5E84" w:rsidP="001307EA">
      <w:pPr>
        <w:widowControl w:val="0"/>
        <w:suppressLineNumbers/>
        <w:autoSpaceDE w:val="0"/>
        <w:autoSpaceDN w:val="0"/>
        <w:adjustRightInd w:val="0"/>
        <w:spacing w:line="320" w:lineRule="atLeast"/>
        <w:jc w:val="both"/>
        <w:rPr>
          <w:rFonts w:asciiTheme="minorHAnsi" w:hAnsiTheme="minorHAnsi" w:cstheme="minorHAnsi"/>
          <w:b/>
          <w:sz w:val="20"/>
          <w:szCs w:val="20"/>
        </w:rPr>
      </w:pPr>
      <w:r w:rsidRPr="00E75B7D">
        <w:rPr>
          <w:rFonts w:asciiTheme="minorHAnsi" w:hAnsiTheme="minorHAnsi" w:cstheme="minorHAnsi"/>
          <w:b/>
          <w:noProof/>
          <w:sz w:val="20"/>
          <w:szCs w:val="20"/>
          <w:lang w:eastAsia="en-US"/>
        </w:rPr>
        <w:t>Dodavatel</w:t>
      </w:r>
      <w:r w:rsidR="00222D4B" w:rsidRPr="00E75B7D">
        <w:rPr>
          <w:rFonts w:asciiTheme="minorHAnsi" w:hAnsiTheme="minorHAnsi" w:cstheme="minorHAnsi"/>
          <w:b/>
          <w:noProof/>
          <w:sz w:val="20"/>
          <w:szCs w:val="20"/>
          <w:lang w:eastAsia="en-US"/>
        </w:rPr>
        <w:tab/>
      </w:r>
      <w:r w:rsidR="003330F8" w:rsidRPr="00E75B7D">
        <w:rPr>
          <w:rFonts w:asciiTheme="minorHAnsi" w:hAnsiTheme="minorHAnsi" w:cstheme="minorHAnsi"/>
          <w:b/>
          <w:noProof/>
          <w:sz w:val="20"/>
          <w:szCs w:val="20"/>
          <w:lang w:eastAsia="en-US"/>
        </w:rPr>
        <w:tab/>
      </w:r>
      <w:r w:rsidR="00186EFE" w:rsidRPr="00E75B7D">
        <w:rPr>
          <w:rFonts w:asciiTheme="minorHAnsi" w:hAnsiTheme="minorHAnsi" w:cstheme="minorHAnsi"/>
          <w:b/>
          <w:noProof/>
          <w:sz w:val="20"/>
          <w:szCs w:val="20"/>
          <w:lang w:eastAsia="en-US"/>
        </w:rPr>
        <w:tab/>
      </w:r>
      <w:r w:rsidR="00186EFE" w:rsidRPr="00E75B7D">
        <w:rPr>
          <w:rFonts w:asciiTheme="minorHAnsi" w:hAnsiTheme="minorHAnsi" w:cstheme="minorHAnsi"/>
          <w:b/>
          <w:noProof/>
          <w:sz w:val="20"/>
          <w:szCs w:val="20"/>
          <w:lang w:eastAsia="en-US"/>
        </w:rPr>
        <w:tab/>
      </w:r>
      <w:r w:rsidR="00186EFE" w:rsidRPr="00E75B7D">
        <w:rPr>
          <w:rFonts w:asciiTheme="minorHAnsi" w:hAnsiTheme="minorHAnsi" w:cstheme="minorHAnsi"/>
          <w:b/>
          <w:noProof/>
          <w:sz w:val="20"/>
          <w:szCs w:val="20"/>
          <w:lang w:eastAsia="en-US"/>
        </w:rPr>
        <w:tab/>
      </w:r>
      <w:r w:rsidR="00222D4B" w:rsidRPr="00E75B7D">
        <w:rPr>
          <w:rFonts w:asciiTheme="minorHAnsi" w:hAnsiTheme="minorHAnsi" w:cstheme="minorHAnsi"/>
          <w:b/>
          <w:sz w:val="20"/>
          <w:szCs w:val="20"/>
          <w:highlight w:val="yellow"/>
        </w:rPr>
        <w:t xml:space="preserve">[doplní </w:t>
      </w:r>
      <w:r w:rsidR="0091353A" w:rsidRPr="00E75B7D">
        <w:rPr>
          <w:rFonts w:asciiTheme="minorHAnsi" w:hAnsiTheme="minorHAnsi" w:cstheme="minorHAnsi"/>
          <w:b/>
          <w:sz w:val="20"/>
          <w:szCs w:val="20"/>
          <w:highlight w:val="yellow"/>
        </w:rPr>
        <w:t xml:space="preserve">objednatel </w:t>
      </w:r>
      <w:r w:rsidR="00222D4B" w:rsidRPr="00E75B7D">
        <w:rPr>
          <w:rFonts w:asciiTheme="minorHAnsi" w:hAnsiTheme="minorHAnsi" w:cstheme="minorHAnsi"/>
          <w:b/>
          <w:sz w:val="20"/>
          <w:szCs w:val="20"/>
          <w:highlight w:val="yellow"/>
        </w:rPr>
        <w:t>před uzavřením smlouvy]</w:t>
      </w:r>
    </w:p>
    <w:p w14:paraId="24A4FD91" w14:textId="22D1D1B1" w:rsidR="00222D4B" w:rsidRPr="00E75B7D" w:rsidRDefault="00222D4B" w:rsidP="001307EA">
      <w:pPr>
        <w:widowControl w:val="0"/>
        <w:suppressLineNumbers/>
        <w:autoSpaceDE w:val="0"/>
        <w:autoSpaceDN w:val="0"/>
        <w:adjustRightInd w:val="0"/>
        <w:spacing w:line="320" w:lineRule="atLeast"/>
        <w:jc w:val="both"/>
        <w:rPr>
          <w:rFonts w:asciiTheme="minorHAnsi" w:hAnsiTheme="minorHAnsi" w:cstheme="minorHAnsi"/>
          <w:noProof/>
          <w:sz w:val="20"/>
          <w:szCs w:val="20"/>
          <w:lang w:eastAsia="en-US"/>
        </w:rPr>
      </w:pPr>
      <w:r w:rsidRPr="00E75B7D">
        <w:rPr>
          <w:rFonts w:asciiTheme="minorHAnsi" w:hAnsiTheme="minorHAnsi" w:cstheme="minorHAnsi"/>
          <w:sz w:val="20"/>
          <w:szCs w:val="20"/>
        </w:rPr>
        <w:t xml:space="preserve">Obchodní společnost zapsaná v obchodním rejstříku vedeném u </w:t>
      </w:r>
      <w:r w:rsidRPr="00E75B7D">
        <w:rPr>
          <w:rFonts w:asciiTheme="minorHAnsi" w:hAnsiTheme="minorHAnsi" w:cstheme="minorHAnsi"/>
          <w:sz w:val="20"/>
          <w:szCs w:val="20"/>
          <w:highlight w:val="yellow"/>
        </w:rPr>
        <w:t xml:space="preserve">[doplní </w:t>
      </w:r>
      <w:r w:rsidR="0091353A" w:rsidRPr="00E75B7D">
        <w:rPr>
          <w:rFonts w:asciiTheme="minorHAnsi" w:hAnsiTheme="minorHAnsi" w:cstheme="minorHAnsi"/>
          <w:sz w:val="20"/>
          <w:szCs w:val="20"/>
          <w:highlight w:val="yellow"/>
        </w:rPr>
        <w:t xml:space="preserve">objednatel </w:t>
      </w:r>
      <w:r w:rsidRPr="00E75B7D">
        <w:rPr>
          <w:rFonts w:asciiTheme="minorHAnsi" w:hAnsiTheme="minorHAnsi" w:cstheme="minorHAnsi"/>
          <w:sz w:val="20"/>
          <w:szCs w:val="20"/>
          <w:highlight w:val="yellow"/>
        </w:rPr>
        <w:t>před uzavřením smlouvy]</w:t>
      </w:r>
      <w:r w:rsidRPr="00E75B7D">
        <w:rPr>
          <w:rFonts w:asciiTheme="minorHAnsi" w:hAnsiTheme="minorHAnsi" w:cstheme="minorHAnsi"/>
          <w:sz w:val="20"/>
          <w:szCs w:val="20"/>
        </w:rPr>
        <w:t xml:space="preserve"> pod spisovou značkou </w:t>
      </w:r>
      <w:r w:rsidRPr="00E75B7D">
        <w:rPr>
          <w:rFonts w:asciiTheme="minorHAnsi" w:hAnsiTheme="minorHAnsi" w:cstheme="minorHAnsi"/>
          <w:sz w:val="20"/>
          <w:szCs w:val="20"/>
          <w:highlight w:val="yellow"/>
        </w:rPr>
        <w:t xml:space="preserve">[doplní </w:t>
      </w:r>
      <w:r w:rsidR="0091353A" w:rsidRPr="00E75B7D">
        <w:rPr>
          <w:rFonts w:asciiTheme="minorHAnsi" w:hAnsiTheme="minorHAnsi" w:cstheme="minorHAnsi"/>
          <w:sz w:val="20"/>
          <w:szCs w:val="20"/>
          <w:highlight w:val="yellow"/>
        </w:rPr>
        <w:t>objednatel</w:t>
      </w:r>
      <w:r w:rsidR="0091353A" w:rsidRPr="00E75B7D" w:rsidDel="0091353A">
        <w:rPr>
          <w:rFonts w:asciiTheme="minorHAnsi" w:hAnsiTheme="minorHAnsi" w:cstheme="minorHAnsi"/>
          <w:sz w:val="20"/>
          <w:szCs w:val="20"/>
          <w:highlight w:val="yellow"/>
        </w:rPr>
        <w:t xml:space="preserve"> </w:t>
      </w:r>
      <w:r w:rsidRPr="00E75B7D">
        <w:rPr>
          <w:rFonts w:asciiTheme="minorHAnsi" w:hAnsiTheme="minorHAnsi" w:cstheme="minorHAnsi"/>
          <w:sz w:val="20"/>
          <w:szCs w:val="20"/>
          <w:highlight w:val="yellow"/>
        </w:rPr>
        <w:t>před uzavřením smlouvy]</w:t>
      </w:r>
    </w:p>
    <w:p w14:paraId="68A06A1B" w14:textId="18935864" w:rsidR="00222D4B" w:rsidRPr="00E75B7D" w:rsidRDefault="00222D4B" w:rsidP="001307EA">
      <w:pPr>
        <w:widowControl w:val="0"/>
        <w:suppressLineNumbers/>
        <w:autoSpaceDE w:val="0"/>
        <w:autoSpaceDN w:val="0"/>
        <w:adjustRightInd w:val="0"/>
        <w:spacing w:line="320" w:lineRule="atLeast"/>
        <w:jc w:val="both"/>
        <w:rPr>
          <w:rFonts w:asciiTheme="minorHAnsi" w:hAnsiTheme="minorHAnsi" w:cstheme="minorHAnsi"/>
          <w:noProof/>
          <w:sz w:val="20"/>
          <w:szCs w:val="20"/>
          <w:lang w:eastAsia="en-US"/>
        </w:rPr>
      </w:pPr>
      <w:r w:rsidRPr="00E75B7D">
        <w:rPr>
          <w:rFonts w:asciiTheme="minorHAnsi" w:hAnsiTheme="minorHAnsi" w:cstheme="minorHAnsi"/>
          <w:noProof/>
          <w:sz w:val="20"/>
          <w:szCs w:val="20"/>
          <w:lang w:eastAsia="en-US"/>
        </w:rPr>
        <w:t xml:space="preserve">IČO </w:t>
      </w:r>
      <w:r w:rsidRPr="00E75B7D">
        <w:rPr>
          <w:rFonts w:asciiTheme="minorHAnsi" w:hAnsiTheme="minorHAnsi" w:cstheme="minorHAnsi"/>
          <w:noProof/>
          <w:sz w:val="20"/>
          <w:szCs w:val="20"/>
          <w:lang w:eastAsia="en-US"/>
        </w:rPr>
        <w:tab/>
      </w:r>
      <w:r w:rsidRPr="00E75B7D">
        <w:rPr>
          <w:rFonts w:asciiTheme="minorHAnsi" w:hAnsiTheme="minorHAnsi" w:cstheme="minorHAnsi"/>
          <w:noProof/>
          <w:sz w:val="20"/>
          <w:szCs w:val="20"/>
          <w:lang w:eastAsia="en-US"/>
        </w:rPr>
        <w:tab/>
      </w:r>
      <w:r w:rsidR="003330F8" w:rsidRPr="00E75B7D">
        <w:rPr>
          <w:rFonts w:asciiTheme="minorHAnsi" w:hAnsiTheme="minorHAnsi" w:cstheme="minorHAnsi"/>
          <w:noProof/>
          <w:sz w:val="20"/>
          <w:szCs w:val="20"/>
          <w:lang w:eastAsia="en-US"/>
        </w:rPr>
        <w:tab/>
      </w:r>
      <w:r w:rsidR="00186EFE" w:rsidRPr="00E75B7D">
        <w:rPr>
          <w:rFonts w:asciiTheme="minorHAnsi" w:hAnsiTheme="minorHAnsi" w:cstheme="minorHAnsi"/>
          <w:noProof/>
          <w:sz w:val="20"/>
          <w:szCs w:val="20"/>
          <w:lang w:eastAsia="en-US"/>
        </w:rPr>
        <w:tab/>
      </w:r>
      <w:r w:rsidR="00186EFE" w:rsidRPr="00E75B7D">
        <w:rPr>
          <w:rFonts w:asciiTheme="minorHAnsi" w:hAnsiTheme="minorHAnsi" w:cstheme="minorHAnsi"/>
          <w:noProof/>
          <w:sz w:val="20"/>
          <w:szCs w:val="20"/>
          <w:lang w:eastAsia="en-US"/>
        </w:rPr>
        <w:tab/>
      </w:r>
      <w:r w:rsidR="00186EFE" w:rsidRPr="00E75B7D">
        <w:rPr>
          <w:rFonts w:asciiTheme="minorHAnsi" w:hAnsiTheme="minorHAnsi" w:cstheme="minorHAnsi"/>
          <w:noProof/>
          <w:sz w:val="20"/>
          <w:szCs w:val="20"/>
          <w:lang w:eastAsia="en-US"/>
        </w:rPr>
        <w:tab/>
      </w:r>
      <w:r w:rsidRPr="00E75B7D">
        <w:rPr>
          <w:rFonts w:asciiTheme="minorHAnsi" w:hAnsiTheme="minorHAnsi" w:cstheme="minorHAnsi"/>
          <w:noProof/>
          <w:sz w:val="20"/>
          <w:szCs w:val="20"/>
          <w:highlight w:val="yellow"/>
          <w:lang w:eastAsia="en-US"/>
        </w:rPr>
        <w:t>[</w:t>
      </w:r>
      <w:r w:rsidRPr="00E75B7D">
        <w:rPr>
          <w:rFonts w:asciiTheme="minorHAnsi" w:hAnsiTheme="minorHAnsi" w:cstheme="minorHAnsi"/>
          <w:sz w:val="20"/>
          <w:szCs w:val="20"/>
          <w:highlight w:val="yellow"/>
        </w:rPr>
        <w:t xml:space="preserve">doplní </w:t>
      </w:r>
      <w:r w:rsidR="0091353A" w:rsidRPr="00E75B7D">
        <w:rPr>
          <w:rFonts w:asciiTheme="minorHAnsi" w:hAnsiTheme="minorHAnsi" w:cstheme="minorHAnsi"/>
          <w:sz w:val="20"/>
          <w:szCs w:val="20"/>
          <w:highlight w:val="yellow"/>
        </w:rPr>
        <w:t>objednatel</w:t>
      </w:r>
      <w:r w:rsidR="0091353A" w:rsidRPr="00E75B7D" w:rsidDel="0091353A">
        <w:rPr>
          <w:rFonts w:asciiTheme="minorHAnsi" w:hAnsiTheme="minorHAnsi" w:cstheme="minorHAnsi"/>
          <w:sz w:val="20"/>
          <w:szCs w:val="20"/>
          <w:highlight w:val="yellow"/>
        </w:rPr>
        <w:t xml:space="preserve"> </w:t>
      </w:r>
      <w:r w:rsidRPr="00E75B7D">
        <w:rPr>
          <w:rFonts w:asciiTheme="minorHAnsi" w:hAnsiTheme="minorHAnsi" w:cstheme="minorHAnsi"/>
          <w:sz w:val="20"/>
          <w:szCs w:val="20"/>
          <w:highlight w:val="yellow"/>
        </w:rPr>
        <w:t>před uzavřením smlouvy]</w:t>
      </w:r>
    </w:p>
    <w:p w14:paraId="6D13841E" w14:textId="67B2BF67" w:rsidR="00222D4B" w:rsidRPr="00E75B7D" w:rsidRDefault="00222D4B" w:rsidP="001307EA">
      <w:pPr>
        <w:widowControl w:val="0"/>
        <w:suppressLineNumbers/>
        <w:autoSpaceDE w:val="0"/>
        <w:autoSpaceDN w:val="0"/>
        <w:adjustRightInd w:val="0"/>
        <w:spacing w:line="320" w:lineRule="atLeast"/>
        <w:jc w:val="both"/>
        <w:rPr>
          <w:rFonts w:asciiTheme="minorHAnsi" w:hAnsiTheme="minorHAnsi" w:cstheme="minorHAnsi"/>
          <w:noProof/>
          <w:sz w:val="20"/>
          <w:szCs w:val="20"/>
          <w:lang w:eastAsia="en-US"/>
        </w:rPr>
      </w:pPr>
      <w:r w:rsidRPr="00E75B7D">
        <w:rPr>
          <w:rFonts w:asciiTheme="minorHAnsi" w:hAnsiTheme="minorHAnsi" w:cstheme="minorHAnsi"/>
          <w:noProof/>
          <w:sz w:val="20"/>
          <w:szCs w:val="20"/>
          <w:lang w:eastAsia="en-US"/>
        </w:rPr>
        <w:t>DIČ</w:t>
      </w:r>
      <w:r w:rsidR="00A1601D" w:rsidRPr="00E75B7D">
        <w:rPr>
          <w:rFonts w:asciiTheme="minorHAnsi" w:hAnsiTheme="minorHAnsi" w:cstheme="minorHAnsi"/>
          <w:noProof/>
          <w:sz w:val="20"/>
          <w:szCs w:val="20"/>
          <w:lang w:eastAsia="en-US"/>
        </w:rPr>
        <w:t xml:space="preserve"> </w:t>
      </w:r>
      <w:r w:rsidRPr="00E75B7D">
        <w:rPr>
          <w:rFonts w:asciiTheme="minorHAnsi" w:hAnsiTheme="minorHAnsi" w:cstheme="minorHAnsi"/>
          <w:noProof/>
          <w:sz w:val="20"/>
          <w:szCs w:val="20"/>
          <w:lang w:eastAsia="en-US"/>
        </w:rPr>
        <w:tab/>
      </w:r>
      <w:r w:rsidRPr="00E75B7D">
        <w:rPr>
          <w:rFonts w:asciiTheme="minorHAnsi" w:hAnsiTheme="minorHAnsi" w:cstheme="minorHAnsi"/>
          <w:noProof/>
          <w:sz w:val="20"/>
          <w:szCs w:val="20"/>
          <w:lang w:eastAsia="en-US"/>
        </w:rPr>
        <w:tab/>
      </w:r>
      <w:r w:rsidR="003330F8" w:rsidRPr="00E75B7D">
        <w:rPr>
          <w:rFonts w:asciiTheme="minorHAnsi" w:hAnsiTheme="minorHAnsi" w:cstheme="minorHAnsi"/>
          <w:noProof/>
          <w:sz w:val="20"/>
          <w:szCs w:val="20"/>
          <w:lang w:eastAsia="en-US"/>
        </w:rPr>
        <w:tab/>
      </w:r>
      <w:r w:rsidR="00186EFE" w:rsidRPr="00E75B7D">
        <w:rPr>
          <w:rFonts w:asciiTheme="minorHAnsi" w:hAnsiTheme="minorHAnsi" w:cstheme="minorHAnsi"/>
          <w:noProof/>
          <w:sz w:val="20"/>
          <w:szCs w:val="20"/>
          <w:lang w:eastAsia="en-US"/>
        </w:rPr>
        <w:tab/>
      </w:r>
      <w:r w:rsidR="00186EFE" w:rsidRPr="00E75B7D">
        <w:rPr>
          <w:rFonts w:asciiTheme="minorHAnsi" w:hAnsiTheme="minorHAnsi" w:cstheme="minorHAnsi"/>
          <w:noProof/>
          <w:sz w:val="20"/>
          <w:szCs w:val="20"/>
          <w:lang w:eastAsia="en-US"/>
        </w:rPr>
        <w:tab/>
      </w:r>
      <w:r w:rsidR="00186EFE" w:rsidRPr="00E75B7D">
        <w:rPr>
          <w:rFonts w:asciiTheme="minorHAnsi" w:hAnsiTheme="minorHAnsi" w:cstheme="minorHAnsi"/>
          <w:noProof/>
          <w:sz w:val="20"/>
          <w:szCs w:val="20"/>
          <w:lang w:eastAsia="en-US"/>
        </w:rPr>
        <w:tab/>
      </w:r>
      <w:r w:rsidRPr="00E75B7D">
        <w:rPr>
          <w:rFonts w:asciiTheme="minorHAnsi" w:hAnsiTheme="minorHAnsi" w:cstheme="minorHAnsi"/>
          <w:noProof/>
          <w:sz w:val="20"/>
          <w:szCs w:val="20"/>
          <w:highlight w:val="yellow"/>
          <w:lang w:eastAsia="en-US"/>
        </w:rPr>
        <w:t>[</w:t>
      </w:r>
      <w:r w:rsidRPr="00E75B7D">
        <w:rPr>
          <w:rFonts w:asciiTheme="minorHAnsi" w:hAnsiTheme="minorHAnsi" w:cstheme="minorHAnsi"/>
          <w:sz w:val="20"/>
          <w:szCs w:val="20"/>
          <w:highlight w:val="yellow"/>
        </w:rPr>
        <w:t xml:space="preserve">doplní </w:t>
      </w:r>
      <w:r w:rsidR="0091353A" w:rsidRPr="00E75B7D">
        <w:rPr>
          <w:rFonts w:asciiTheme="minorHAnsi" w:hAnsiTheme="minorHAnsi" w:cstheme="minorHAnsi"/>
          <w:sz w:val="20"/>
          <w:szCs w:val="20"/>
          <w:highlight w:val="yellow"/>
        </w:rPr>
        <w:t>objednatel</w:t>
      </w:r>
      <w:r w:rsidR="0091353A" w:rsidRPr="00E75B7D" w:rsidDel="0091353A">
        <w:rPr>
          <w:rFonts w:asciiTheme="minorHAnsi" w:hAnsiTheme="minorHAnsi" w:cstheme="minorHAnsi"/>
          <w:sz w:val="20"/>
          <w:szCs w:val="20"/>
          <w:highlight w:val="yellow"/>
        </w:rPr>
        <w:t xml:space="preserve"> </w:t>
      </w:r>
      <w:r w:rsidRPr="00E75B7D">
        <w:rPr>
          <w:rFonts w:asciiTheme="minorHAnsi" w:hAnsiTheme="minorHAnsi" w:cstheme="minorHAnsi"/>
          <w:sz w:val="20"/>
          <w:szCs w:val="20"/>
          <w:highlight w:val="yellow"/>
        </w:rPr>
        <w:t>před uzavřením smlouvy]</w:t>
      </w:r>
    </w:p>
    <w:p w14:paraId="7F3B62E7" w14:textId="4F65D2C5" w:rsidR="00B63759" w:rsidRPr="00E75B7D" w:rsidRDefault="00B63759" w:rsidP="001307EA">
      <w:pPr>
        <w:widowControl w:val="0"/>
        <w:suppressLineNumbers/>
        <w:autoSpaceDE w:val="0"/>
        <w:autoSpaceDN w:val="0"/>
        <w:adjustRightInd w:val="0"/>
        <w:spacing w:line="320" w:lineRule="atLeast"/>
        <w:jc w:val="both"/>
        <w:rPr>
          <w:rFonts w:asciiTheme="minorHAnsi" w:hAnsiTheme="minorHAnsi" w:cstheme="minorHAnsi"/>
          <w:noProof/>
          <w:sz w:val="20"/>
          <w:szCs w:val="20"/>
          <w:lang w:eastAsia="en-US"/>
        </w:rPr>
      </w:pPr>
      <w:r w:rsidRPr="00E75B7D">
        <w:rPr>
          <w:rFonts w:asciiTheme="minorHAnsi" w:hAnsiTheme="minorHAnsi" w:cstheme="minorHAnsi"/>
          <w:noProof/>
          <w:sz w:val="20"/>
          <w:szCs w:val="20"/>
          <w:lang w:eastAsia="en-US"/>
        </w:rPr>
        <w:t>bankovní spojení</w:t>
      </w:r>
      <w:r w:rsidRPr="00E75B7D">
        <w:rPr>
          <w:rFonts w:asciiTheme="minorHAnsi" w:hAnsiTheme="minorHAnsi" w:cstheme="minorHAnsi"/>
          <w:noProof/>
          <w:sz w:val="20"/>
          <w:szCs w:val="20"/>
          <w:lang w:eastAsia="en-US"/>
        </w:rPr>
        <w:tab/>
      </w:r>
      <w:r w:rsidRPr="00E75B7D">
        <w:rPr>
          <w:rFonts w:asciiTheme="minorHAnsi" w:hAnsiTheme="minorHAnsi" w:cstheme="minorHAnsi"/>
          <w:noProof/>
          <w:sz w:val="20"/>
          <w:szCs w:val="20"/>
          <w:lang w:eastAsia="en-US"/>
        </w:rPr>
        <w:tab/>
      </w:r>
      <w:r w:rsidRPr="00E75B7D">
        <w:rPr>
          <w:rFonts w:asciiTheme="minorHAnsi" w:hAnsiTheme="minorHAnsi" w:cstheme="minorHAnsi"/>
          <w:noProof/>
          <w:sz w:val="20"/>
          <w:szCs w:val="20"/>
          <w:lang w:eastAsia="en-US"/>
        </w:rPr>
        <w:tab/>
      </w:r>
      <w:r w:rsidRPr="00E75B7D">
        <w:rPr>
          <w:rFonts w:asciiTheme="minorHAnsi" w:hAnsiTheme="minorHAnsi" w:cstheme="minorHAnsi"/>
          <w:noProof/>
          <w:sz w:val="20"/>
          <w:szCs w:val="20"/>
          <w:lang w:eastAsia="en-US"/>
        </w:rPr>
        <w:tab/>
      </w:r>
      <w:r w:rsidRPr="00E75B7D">
        <w:rPr>
          <w:rFonts w:asciiTheme="minorHAnsi" w:hAnsiTheme="minorHAnsi" w:cstheme="minorHAnsi"/>
          <w:noProof/>
          <w:sz w:val="20"/>
          <w:szCs w:val="20"/>
          <w:highlight w:val="yellow"/>
          <w:lang w:eastAsia="en-US"/>
        </w:rPr>
        <w:t>[</w:t>
      </w:r>
      <w:r w:rsidRPr="00E75B7D">
        <w:rPr>
          <w:rFonts w:asciiTheme="minorHAnsi" w:hAnsiTheme="minorHAnsi" w:cstheme="minorHAnsi"/>
          <w:sz w:val="20"/>
          <w:szCs w:val="20"/>
          <w:highlight w:val="yellow"/>
        </w:rPr>
        <w:t xml:space="preserve">doplní </w:t>
      </w:r>
      <w:r w:rsidR="0091353A" w:rsidRPr="00E75B7D">
        <w:rPr>
          <w:rFonts w:asciiTheme="minorHAnsi" w:hAnsiTheme="minorHAnsi" w:cstheme="minorHAnsi"/>
          <w:sz w:val="20"/>
          <w:szCs w:val="20"/>
          <w:highlight w:val="yellow"/>
        </w:rPr>
        <w:t>objednatel</w:t>
      </w:r>
      <w:r w:rsidR="0091353A" w:rsidRPr="00E75B7D" w:rsidDel="0091353A">
        <w:rPr>
          <w:rFonts w:asciiTheme="minorHAnsi" w:hAnsiTheme="minorHAnsi" w:cstheme="minorHAnsi"/>
          <w:sz w:val="20"/>
          <w:szCs w:val="20"/>
          <w:highlight w:val="yellow"/>
        </w:rPr>
        <w:t xml:space="preserve"> </w:t>
      </w:r>
      <w:r w:rsidRPr="00E75B7D">
        <w:rPr>
          <w:rFonts w:asciiTheme="minorHAnsi" w:hAnsiTheme="minorHAnsi" w:cstheme="minorHAnsi"/>
          <w:sz w:val="20"/>
          <w:szCs w:val="20"/>
          <w:highlight w:val="yellow"/>
        </w:rPr>
        <w:t>před uzavřením smlouvy]</w:t>
      </w:r>
    </w:p>
    <w:p w14:paraId="06EC3B3A" w14:textId="1053AF2E" w:rsidR="00222D4B" w:rsidRPr="00E75B7D" w:rsidRDefault="00B63759" w:rsidP="001307EA">
      <w:pPr>
        <w:widowControl w:val="0"/>
        <w:suppressLineNumbers/>
        <w:autoSpaceDE w:val="0"/>
        <w:autoSpaceDN w:val="0"/>
        <w:adjustRightInd w:val="0"/>
        <w:spacing w:line="320" w:lineRule="atLeast"/>
        <w:jc w:val="both"/>
        <w:rPr>
          <w:rFonts w:asciiTheme="minorHAnsi" w:hAnsiTheme="minorHAnsi" w:cstheme="minorHAnsi"/>
          <w:noProof/>
          <w:sz w:val="20"/>
          <w:szCs w:val="20"/>
          <w:lang w:eastAsia="en-US"/>
        </w:rPr>
      </w:pPr>
      <w:r w:rsidRPr="00E75B7D">
        <w:rPr>
          <w:rFonts w:asciiTheme="minorHAnsi" w:hAnsiTheme="minorHAnsi" w:cstheme="minorHAnsi"/>
          <w:noProof/>
          <w:sz w:val="20"/>
          <w:szCs w:val="20"/>
          <w:lang w:eastAsia="en-US"/>
        </w:rPr>
        <w:t>číslo účtu</w:t>
      </w:r>
      <w:r w:rsidRPr="00E75B7D">
        <w:rPr>
          <w:rFonts w:asciiTheme="minorHAnsi" w:hAnsiTheme="minorHAnsi" w:cstheme="minorHAnsi"/>
          <w:noProof/>
          <w:sz w:val="20"/>
          <w:szCs w:val="20"/>
          <w:lang w:eastAsia="en-US"/>
        </w:rPr>
        <w:tab/>
      </w:r>
      <w:r w:rsidRPr="00E75B7D">
        <w:rPr>
          <w:rFonts w:asciiTheme="minorHAnsi" w:hAnsiTheme="minorHAnsi" w:cstheme="minorHAnsi"/>
          <w:noProof/>
          <w:sz w:val="20"/>
          <w:szCs w:val="20"/>
          <w:lang w:eastAsia="en-US"/>
        </w:rPr>
        <w:tab/>
      </w:r>
      <w:r w:rsidRPr="00E75B7D">
        <w:rPr>
          <w:rFonts w:asciiTheme="minorHAnsi" w:hAnsiTheme="minorHAnsi" w:cstheme="minorHAnsi"/>
          <w:noProof/>
          <w:sz w:val="20"/>
          <w:szCs w:val="20"/>
          <w:lang w:eastAsia="en-US"/>
        </w:rPr>
        <w:tab/>
      </w:r>
      <w:r w:rsidRPr="00E75B7D">
        <w:rPr>
          <w:rFonts w:asciiTheme="minorHAnsi" w:hAnsiTheme="minorHAnsi" w:cstheme="minorHAnsi"/>
          <w:noProof/>
          <w:sz w:val="20"/>
          <w:szCs w:val="20"/>
          <w:lang w:eastAsia="en-US"/>
        </w:rPr>
        <w:tab/>
      </w:r>
      <w:r w:rsidRPr="00E75B7D">
        <w:rPr>
          <w:rFonts w:asciiTheme="minorHAnsi" w:hAnsiTheme="minorHAnsi" w:cstheme="minorHAnsi"/>
          <w:noProof/>
          <w:sz w:val="20"/>
          <w:szCs w:val="20"/>
          <w:lang w:eastAsia="en-US"/>
        </w:rPr>
        <w:tab/>
      </w:r>
      <w:r w:rsidRPr="00E75B7D">
        <w:rPr>
          <w:rFonts w:asciiTheme="minorHAnsi" w:hAnsiTheme="minorHAnsi" w:cstheme="minorHAnsi"/>
          <w:noProof/>
          <w:sz w:val="20"/>
          <w:szCs w:val="20"/>
          <w:highlight w:val="yellow"/>
          <w:lang w:eastAsia="en-US"/>
        </w:rPr>
        <w:t>[</w:t>
      </w:r>
      <w:r w:rsidRPr="00E75B7D">
        <w:rPr>
          <w:rFonts w:asciiTheme="minorHAnsi" w:hAnsiTheme="minorHAnsi" w:cstheme="minorHAnsi"/>
          <w:sz w:val="20"/>
          <w:szCs w:val="20"/>
          <w:highlight w:val="yellow"/>
        </w:rPr>
        <w:t xml:space="preserve">doplní </w:t>
      </w:r>
      <w:r w:rsidR="0091353A" w:rsidRPr="00E75B7D">
        <w:rPr>
          <w:rFonts w:asciiTheme="minorHAnsi" w:hAnsiTheme="minorHAnsi" w:cstheme="minorHAnsi"/>
          <w:sz w:val="20"/>
          <w:szCs w:val="20"/>
          <w:highlight w:val="yellow"/>
        </w:rPr>
        <w:t>objednatel</w:t>
      </w:r>
      <w:r w:rsidR="0091353A" w:rsidRPr="00E75B7D" w:rsidDel="0091353A">
        <w:rPr>
          <w:rFonts w:asciiTheme="minorHAnsi" w:hAnsiTheme="minorHAnsi" w:cstheme="minorHAnsi"/>
          <w:sz w:val="20"/>
          <w:szCs w:val="20"/>
          <w:highlight w:val="yellow"/>
        </w:rPr>
        <w:t xml:space="preserve"> </w:t>
      </w:r>
      <w:r w:rsidRPr="00E75B7D">
        <w:rPr>
          <w:rFonts w:asciiTheme="minorHAnsi" w:hAnsiTheme="minorHAnsi" w:cstheme="minorHAnsi"/>
          <w:sz w:val="20"/>
          <w:szCs w:val="20"/>
          <w:highlight w:val="yellow"/>
        </w:rPr>
        <w:t>před uzavřením smlouvy]</w:t>
      </w:r>
    </w:p>
    <w:p w14:paraId="2FA8C28A" w14:textId="0C26CD7F" w:rsidR="00FF46C0" w:rsidRPr="00E75B7D" w:rsidRDefault="00222D4B" w:rsidP="001307EA">
      <w:pPr>
        <w:widowControl w:val="0"/>
        <w:suppressLineNumbers/>
        <w:autoSpaceDE w:val="0"/>
        <w:autoSpaceDN w:val="0"/>
        <w:adjustRightInd w:val="0"/>
        <w:spacing w:line="320" w:lineRule="atLeast"/>
        <w:jc w:val="both"/>
        <w:rPr>
          <w:rFonts w:asciiTheme="minorHAnsi" w:hAnsiTheme="minorHAnsi" w:cstheme="minorHAnsi"/>
          <w:noProof/>
          <w:sz w:val="20"/>
          <w:szCs w:val="20"/>
          <w:lang w:eastAsia="en-US"/>
        </w:rPr>
      </w:pPr>
      <w:r w:rsidRPr="00E75B7D">
        <w:rPr>
          <w:rFonts w:asciiTheme="minorHAnsi" w:hAnsiTheme="minorHAnsi" w:cstheme="minorHAnsi"/>
          <w:noProof/>
          <w:sz w:val="20"/>
          <w:szCs w:val="20"/>
          <w:lang w:eastAsia="en-US"/>
        </w:rPr>
        <w:t xml:space="preserve">dále také jako </w:t>
      </w:r>
      <w:r w:rsidRPr="00E75B7D">
        <w:rPr>
          <w:rFonts w:asciiTheme="minorHAnsi" w:hAnsiTheme="minorHAnsi" w:cstheme="minorHAnsi"/>
          <w:i/>
          <w:noProof/>
          <w:sz w:val="20"/>
          <w:szCs w:val="20"/>
          <w:lang w:eastAsia="en-US"/>
        </w:rPr>
        <w:t>„</w:t>
      </w:r>
      <w:r w:rsidR="002C5E84" w:rsidRPr="00E75B7D">
        <w:rPr>
          <w:rFonts w:asciiTheme="minorHAnsi" w:hAnsiTheme="minorHAnsi" w:cstheme="minorHAnsi"/>
          <w:i/>
          <w:noProof/>
          <w:sz w:val="20"/>
          <w:szCs w:val="20"/>
          <w:lang w:eastAsia="en-US"/>
        </w:rPr>
        <w:t>Dodavatel</w:t>
      </w:r>
      <w:r w:rsidRPr="00E75B7D">
        <w:rPr>
          <w:rFonts w:asciiTheme="minorHAnsi" w:hAnsiTheme="minorHAnsi" w:cstheme="minorHAnsi"/>
          <w:i/>
          <w:noProof/>
          <w:sz w:val="20"/>
          <w:szCs w:val="20"/>
          <w:lang w:eastAsia="en-US"/>
        </w:rPr>
        <w:t>“</w:t>
      </w:r>
      <w:r w:rsidR="00AA3349" w:rsidRPr="00E75B7D">
        <w:rPr>
          <w:rFonts w:asciiTheme="minorHAnsi" w:hAnsiTheme="minorHAnsi" w:cstheme="minorHAnsi"/>
          <w:i/>
          <w:noProof/>
          <w:sz w:val="20"/>
          <w:szCs w:val="20"/>
          <w:lang w:eastAsia="en-US"/>
        </w:rPr>
        <w:t xml:space="preserve"> </w:t>
      </w:r>
      <w:r w:rsidRPr="00E75B7D">
        <w:rPr>
          <w:rFonts w:asciiTheme="minorHAnsi" w:hAnsiTheme="minorHAnsi" w:cstheme="minorHAnsi"/>
          <w:noProof/>
          <w:sz w:val="20"/>
          <w:szCs w:val="20"/>
          <w:lang w:eastAsia="en-US"/>
        </w:rPr>
        <w:t xml:space="preserve"> </w:t>
      </w:r>
    </w:p>
    <w:p w14:paraId="783BF0E3" w14:textId="5B483766" w:rsidR="00222D4B" w:rsidRPr="00E75B7D" w:rsidRDefault="00E669A7" w:rsidP="001307EA">
      <w:pPr>
        <w:widowControl w:val="0"/>
        <w:suppressLineNumbers/>
        <w:autoSpaceDE w:val="0"/>
        <w:autoSpaceDN w:val="0"/>
        <w:adjustRightInd w:val="0"/>
        <w:spacing w:line="320" w:lineRule="atLeast"/>
        <w:jc w:val="both"/>
        <w:rPr>
          <w:rFonts w:asciiTheme="minorHAnsi" w:hAnsiTheme="minorHAnsi" w:cstheme="minorHAnsi"/>
          <w:i/>
          <w:noProof/>
          <w:sz w:val="20"/>
          <w:szCs w:val="20"/>
          <w:lang w:eastAsia="en-US"/>
        </w:rPr>
      </w:pPr>
      <w:r w:rsidRPr="00E75B7D">
        <w:rPr>
          <w:rFonts w:asciiTheme="minorHAnsi" w:hAnsiTheme="minorHAnsi" w:cstheme="minorHAnsi"/>
          <w:noProof/>
          <w:sz w:val="20"/>
          <w:szCs w:val="20"/>
          <w:lang w:eastAsia="en-US"/>
        </w:rPr>
        <w:t>O</w:t>
      </w:r>
      <w:r w:rsidR="00222D4B" w:rsidRPr="00E75B7D">
        <w:rPr>
          <w:rFonts w:asciiTheme="minorHAnsi" w:hAnsiTheme="minorHAnsi" w:cstheme="minorHAnsi"/>
          <w:noProof/>
          <w:sz w:val="20"/>
          <w:szCs w:val="20"/>
          <w:lang w:eastAsia="en-US"/>
        </w:rPr>
        <w:t xml:space="preserve">bjednatel a </w:t>
      </w:r>
      <w:r w:rsidR="002C5E84" w:rsidRPr="00E75B7D">
        <w:rPr>
          <w:rFonts w:asciiTheme="minorHAnsi" w:hAnsiTheme="minorHAnsi" w:cstheme="minorHAnsi"/>
          <w:noProof/>
          <w:sz w:val="20"/>
          <w:szCs w:val="20"/>
          <w:lang w:eastAsia="en-US"/>
        </w:rPr>
        <w:t>Dodavatel</w:t>
      </w:r>
      <w:r w:rsidR="00222D4B" w:rsidRPr="00E75B7D">
        <w:rPr>
          <w:rFonts w:asciiTheme="minorHAnsi" w:hAnsiTheme="minorHAnsi" w:cstheme="minorHAnsi"/>
          <w:noProof/>
          <w:sz w:val="20"/>
          <w:szCs w:val="20"/>
          <w:lang w:eastAsia="en-US"/>
        </w:rPr>
        <w:t xml:space="preserve"> také společně jako </w:t>
      </w:r>
      <w:r w:rsidR="00222D4B" w:rsidRPr="00E75B7D">
        <w:rPr>
          <w:rFonts w:asciiTheme="minorHAnsi" w:hAnsiTheme="minorHAnsi" w:cstheme="minorHAnsi"/>
          <w:i/>
          <w:noProof/>
          <w:sz w:val="20"/>
          <w:szCs w:val="20"/>
          <w:lang w:eastAsia="en-US"/>
        </w:rPr>
        <w:t>„smluvní strany“</w:t>
      </w:r>
      <w:r w:rsidR="00CD691D" w:rsidRPr="00E75B7D">
        <w:rPr>
          <w:rFonts w:asciiTheme="minorHAnsi" w:hAnsiTheme="minorHAnsi" w:cstheme="minorHAnsi"/>
          <w:i/>
          <w:noProof/>
          <w:sz w:val="20"/>
          <w:szCs w:val="20"/>
          <w:lang w:eastAsia="en-US"/>
        </w:rPr>
        <w:t>, jednotlivě „smluvní strana“</w:t>
      </w:r>
    </w:p>
    <w:p w14:paraId="1F268AF6" w14:textId="77777777" w:rsidR="00A1601D" w:rsidRPr="00E75B7D" w:rsidRDefault="00A1601D" w:rsidP="001307EA">
      <w:pPr>
        <w:widowControl w:val="0"/>
        <w:suppressLineNumbers/>
        <w:autoSpaceDE w:val="0"/>
        <w:autoSpaceDN w:val="0"/>
        <w:adjustRightInd w:val="0"/>
        <w:spacing w:line="320" w:lineRule="atLeast"/>
        <w:jc w:val="both"/>
        <w:rPr>
          <w:rFonts w:asciiTheme="minorHAnsi" w:hAnsiTheme="minorHAnsi" w:cstheme="minorHAnsi"/>
          <w:noProof/>
          <w:sz w:val="20"/>
          <w:szCs w:val="20"/>
          <w:lang w:eastAsia="en-US"/>
        </w:rPr>
      </w:pPr>
    </w:p>
    <w:p w14:paraId="2E951C9E" w14:textId="77777777" w:rsidR="00222D4B" w:rsidRPr="00E75B7D" w:rsidRDefault="00222D4B" w:rsidP="001307EA">
      <w:pPr>
        <w:widowControl w:val="0"/>
        <w:suppressLineNumbers/>
        <w:overflowPunct w:val="0"/>
        <w:autoSpaceDE w:val="0"/>
        <w:autoSpaceDN w:val="0"/>
        <w:adjustRightInd w:val="0"/>
        <w:spacing w:line="320" w:lineRule="atLeast"/>
        <w:jc w:val="center"/>
        <w:rPr>
          <w:rFonts w:asciiTheme="minorHAnsi" w:hAnsiTheme="minorHAnsi" w:cstheme="minorHAnsi"/>
          <w:b/>
          <w:noProof/>
          <w:sz w:val="20"/>
          <w:szCs w:val="20"/>
        </w:rPr>
      </w:pPr>
      <w:r w:rsidRPr="00E75B7D">
        <w:rPr>
          <w:rFonts w:asciiTheme="minorHAnsi" w:hAnsiTheme="minorHAnsi" w:cstheme="minorHAnsi"/>
          <w:b/>
          <w:noProof/>
          <w:sz w:val="20"/>
          <w:szCs w:val="20"/>
        </w:rPr>
        <w:t>Článek 1</w:t>
      </w:r>
    </w:p>
    <w:p w14:paraId="29779F75" w14:textId="77777777" w:rsidR="00222D4B" w:rsidRPr="00E75B7D" w:rsidRDefault="00222D4B" w:rsidP="001307EA">
      <w:pPr>
        <w:widowControl w:val="0"/>
        <w:suppressLineNumbers/>
        <w:overflowPunct w:val="0"/>
        <w:autoSpaceDE w:val="0"/>
        <w:autoSpaceDN w:val="0"/>
        <w:adjustRightInd w:val="0"/>
        <w:spacing w:line="320" w:lineRule="atLeast"/>
        <w:jc w:val="center"/>
        <w:rPr>
          <w:rFonts w:asciiTheme="minorHAnsi" w:hAnsiTheme="minorHAnsi" w:cstheme="minorHAnsi"/>
          <w:b/>
          <w:noProof/>
          <w:sz w:val="20"/>
          <w:szCs w:val="20"/>
        </w:rPr>
      </w:pPr>
      <w:r w:rsidRPr="00E75B7D">
        <w:rPr>
          <w:rFonts w:asciiTheme="minorHAnsi" w:hAnsiTheme="minorHAnsi" w:cstheme="minorHAnsi"/>
          <w:b/>
          <w:noProof/>
          <w:sz w:val="20"/>
          <w:szCs w:val="20"/>
        </w:rPr>
        <w:t>Úvodní ustanovení</w:t>
      </w:r>
    </w:p>
    <w:p w14:paraId="6D2D1EF9" w14:textId="59D42116" w:rsidR="00222D4B" w:rsidRPr="00E75B7D" w:rsidRDefault="00222D4B" w:rsidP="00E75B7D">
      <w:pPr>
        <w:widowControl w:val="0"/>
        <w:numPr>
          <w:ilvl w:val="0"/>
          <w:numId w:val="2"/>
        </w:numPr>
        <w:suppressLineNumbers/>
        <w:tabs>
          <w:tab w:val="num" w:pos="360"/>
        </w:tabs>
        <w:overflowPunct w:val="0"/>
        <w:autoSpaceDE w:val="0"/>
        <w:autoSpaceDN w:val="0"/>
        <w:adjustRightInd w:val="0"/>
        <w:spacing w:line="320" w:lineRule="atLeast"/>
        <w:ind w:left="360"/>
        <w:jc w:val="both"/>
        <w:rPr>
          <w:rFonts w:asciiTheme="minorHAnsi" w:hAnsiTheme="minorHAnsi" w:cstheme="minorHAnsi"/>
          <w:noProof/>
          <w:sz w:val="20"/>
          <w:szCs w:val="20"/>
        </w:rPr>
      </w:pPr>
      <w:r w:rsidRPr="00E75B7D">
        <w:rPr>
          <w:rFonts w:asciiTheme="minorHAnsi" w:hAnsiTheme="minorHAnsi" w:cstheme="minorHAnsi"/>
          <w:noProof/>
          <w:sz w:val="20"/>
          <w:szCs w:val="20"/>
        </w:rPr>
        <w:t>Tato smlouva je uzavírána s </w:t>
      </w:r>
      <w:r w:rsidR="00C7298B">
        <w:rPr>
          <w:rFonts w:asciiTheme="minorHAnsi" w:hAnsiTheme="minorHAnsi" w:cstheme="minorHAnsi"/>
          <w:noProof/>
          <w:sz w:val="20"/>
          <w:szCs w:val="20"/>
        </w:rPr>
        <w:t>d</w:t>
      </w:r>
      <w:r w:rsidR="002C5E84" w:rsidRPr="00E75B7D">
        <w:rPr>
          <w:rFonts w:asciiTheme="minorHAnsi" w:hAnsiTheme="minorHAnsi" w:cstheme="minorHAnsi"/>
          <w:noProof/>
          <w:sz w:val="20"/>
          <w:szCs w:val="20"/>
        </w:rPr>
        <w:t>odavatelem</w:t>
      </w:r>
      <w:r w:rsidRPr="00E75B7D">
        <w:rPr>
          <w:rFonts w:asciiTheme="minorHAnsi" w:hAnsiTheme="minorHAnsi" w:cstheme="minorHAnsi"/>
          <w:noProof/>
          <w:sz w:val="20"/>
          <w:szCs w:val="20"/>
        </w:rPr>
        <w:t xml:space="preserve"> na základě výsledku </w:t>
      </w:r>
      <w:r w:rsidR="00224F99" w:rsidRPr="00E75B7D">
        <w:rPr>
          <w:rFonts w:asciiTheme="minorHAnsi" w:hAnsiTheme="minorHAnsi" w:cstheme="minorHAnsi"/>
          <w:noProof/>
          <w:sz w:val="20"/>
          <w:szCs w:val="20"/>
        </w:rPr>
        <w:t xml:space="preserve">zadávacího </w:t>
      </w:r>
      <w:r w:rsidRPr="00E75B7D">
        <w:rPr>
          <w:rFonts w:asciiTheme="minorHAnsi" w:hAnsiTheme="minorHAnsi" w:cstheme="minorHAnsi"/>
          <w:noProof/>
          <w:sz w:val="20"/>
          <w:szCs w:val="20"/>
        </w:rPr>
        <w:t xml:space="preserve">řízení veřejné zakázky </w:t>
      </w:r>
      <w:r w:rsidR="00912176" w:rsidRPr="00E75B7D">
        <w:rPr>
          <w:rFonts w:asciiTheme="minorHAnsi" w:hAnsiTheme="minorHAnsi" w:cstheme="minorHAnsi"/>
          <w:noProof/>
          <w:sz w:val="20"/>
          <w:szCs w:val="20"/>
        </w:rPr>
        <w:t xml:space="preserve">na služby </w:t>
      </w:r>
      <w:r w:rsidRPr="00E75B7D">
        <w:rPr>
          <w:rFonts w:asciiTheme="minorHAnsi" w:hAnsiTheme="minorHAnsi" w:cstheme="minorHAnsi"/>
          <w:noProof/>
          <w:sz w:val="20"/>
          <w:szCs w:val="20"/>
        </w:rPr>
        <w:t xml:space="preserve">pod názvem </w:t>
      </w:r>
      <w:r w:rsidR="00C85C08" w:rsidRPr="00E75B7D">
        <w:rPr>
          <w:rFonts w:asciiTheme="minorHAnsi" w:hAnsiTheme="minorHAnsi" w:cstheme="minorHAnsi"/>
          <w:noProof/>
          <w:sz w:val="20"/>
          <w:szCs w:val="20"/>
        </w:rPr>
        <w:t>„</w:t>
      </w:r>
      <w:r w:rsidR="00224F99" w:rsidRPr="00E75B7D">
        <w:rPr>
          <w:rFonts w:asciiTheme="minorHAnsi" w:hAnsiTheme="minorHAnsi" w:cstheme="minorHAnsi"/>
          <w:b/>
          <w:i/>
          <w:noProof/>
          <w:sz w:val="20"/>
          <w:szCs w:val="20"/>
        </w:rPr>
        <w:t>Služby IT SOŠ a SOU, Vocelova 1338</w:t>
      </w:r>
      <w:r w:rsidR="00C85C08" w:rsidRPr="00E75B7D">
        <w:rPr>
          <w:rFonts w:asciiTheme="minorHAnsi" w:hAnsiTheme="minorHAnsi" w:cstheme="minorHAnsi"/>
          <w:noProof/>
          <w:sz w:val="20"/>
          <w:szCs w:val="20"/>
        </w:rPr>
        <w:t xml:space="preserve">“ </w:t>
      </w:r>
      <w:r w:rsidR="003B1745" w:rsidRPr="00E75B7D">
        <w:rPr>
          <w:rFonts w:asciiTheme="minorHAnsi" w:hAnsiTheme="minorHAnsi" w:cstheme="minorHAnsi"/>
          <w:noProof/>
          <w:sz w:val="20"/>
          <w:szCs w:val="20"/>
        </w:rPr>
        <w:t xml:space="preserve">, zahájená odeslání výzvy k podání nabídek dne </w:t>
      </w:r>
      <w:r w:rsidR="00C85C08" w:rsidRPr="00E75B7D">
        <w:rPr>
          <w:rFonts w:asciiTheme="minorHAnsi" w:hAnsiTheme="minorHAnsi" w:cstheme="minorHAnsi"/>
          <w:noProof/>
          <w:sz w:val="20"/>
          <w:szCs w:val="20"/>
        </w:rPr>
        <w:t>zadané mimo režim zákona č. 134/2016 Sb., o zadávání veřejných zakázek, v účinném znění</w:t>
      </w:r>
      <w:r w:rsidR="00513F99" w:rsidRPr="00E75B7D">
        <w:rPr>
          <w:rFonts w:asciiTheme="minorHAnsi" w:hAnsiTheme="minorHAnsi" w:cstheme="minorHAnsi"/>
          <w:noProof/>
          <w:sz w:val="20"/>
          <w:szCs w:val="20"/>
        </w:rPr>
        <w:t xml:space="preserve"> </w:t>
      </w:r>
      <w:r w:rsidRPr="00E75B7D">
        <w:rPr>
          <w:rFonts w:asciiTheme="minorHAnsi" w:hAnsiTheme="minorHAnsi" w:cstheme="minorHAnsi"/>
          <w:noProof/>
          <w:sz w:val="20"/>
          <w:szCs w:val="20"/>
        </w:rPr>
        <w:t>(dále také jako „</w:t>
      </w:r>
      <w:r w:rsidR="0038257B" w:rsidRPr="00E75B7D">
        <w:rPr>
          <w:rFonts w:asciiTheme="minorHAnsi" w:hAnsiTheme="minorHAnsi" w:cstheme="minorHAnsi"/>
          <w:noProof/>
          <w:sz w:val="20"/>
          <w:szCs w:val="20"/>
        </w:rPr>
        <w:t>V</w:t>
      </w:r>
      <w:r w:rsidRPr="00E75B7D">
        <w:rPr>
          <w:rFonts w:asciiTheme="minorHAnsi" w:hAnsiTheme="minorHAnsi" w:cstheme="minorHAnsi"/>
          <w:noProof/>
          <w:sz w:val="20"/>
          <w:szCs w:val="20"/>
        </w:rPr>
        <w:t>eřejná zakázka</w:t>
      </w:r>
      <w:r w:rsidR="00612252" w:rsidRPr="00E75B7D">
        <w:rPr>
          <w:rFonts w:asciiTheme="minorHAnsi" w:hAnsiTheme="minorHAnsi" w:cstheme="minorHAnsi"/>
          <w:noProof/>
          <w:sz w:val="20"/>
          <w:szCs w:val="20"/>
        </w:rPr>
        <w:t>“</w:t>
      </w:r>
      <w:r w:rsidR="00513F99" w:rsidRPr="00E75B7D">
        <w:rPr>
          <w:rFonts w:asciiTheme="minorHAnsi" w:hAnsiTheme="minorHAnsi" w:cstheme="minorHAnsi"/>
          <w:noProof/>
          <w:sz w:val="20"/>
          <w:szCs w:val="20"/>
        </w:rPr>
        <w:t>)</w:t>
      </w:r>
      <w:r w:rsidRPr="00E75B7D">
        <w:rPr>
          <w:rFonts w:asciiTheme="minorHAnsi" w:hAnsiTheme="minorHAnsi" w:cstheme="minorHAnsi"/>
          <w:noProof/>
          <w:sz w:val="20"/>
          <w:szCs w:val="20"/>
        </w:rPr>
        <w:t xml:space="preserve">. Výběrové řízení bylo zahájeno odesláním </w:t>
      </w:r>
      <w:r w:rsidR="00612252" w:rsidRPr="00E75B7D">
        <w:rPr>
          <w:rFonts w:asciiTheme="minorHAnsi" w:hAnsiTheme="minorHAnsi" w:cstheme="minorHAnsi"/>
          <w:noProof/>
          <w:sz w:val="20"/>
          <w:szCs w:val="20"/>
        </w:rPr>
        <w:t>V</w:t>
      </w:r>
      <w:r w:rsidRPr="00E75B7D">
        <w:rPr>
          <w:rFonts w:asciiTheme="minorHAnsi" w:hAnsiTheme="minorHAnsi" w:cstheme="minorHAnsi"/>
          <w:noProof/>
          <w:sz w:val="20"/>
          <w:szCs w:val="20"/>
        </w:rPr>
        <w:t xml:space="preserve">ýzvy k podání nabídek dne </w:t>
      </w:r>
      <w:r w:rsidR="00612252" w:rsidRPr="00E75B7D">
        <w:rPr>
          <w:rFonts w:asciiTheme="minorHAnsi" w:hAnsiTheme="minorHAnsi" w:cstheme="minorHAnsi"/>
          <w:noProof/>
          <w:sz w:val="20"/>
          <w:szCs w:val="20"/>
        </w:rPr>
        <w:t xml:space="preserve">(dále jen </w:t>
      </w:r>
      <w:r w:rsidR="0038257B" w:rsidRPr="00E75B7D">
        <w:rPr>
          <w:rFonts w:asciiTheme="minorHAnsi" w:hAnsiTheme="minorHAnsi" w:cstheme="minorHAnsi"/>
          <w:noProof/>
          <w:sz w:val="20"/>
          <w:szCs w:val="20"/>
        </w:rPr>
        <w:t>„Výzv</w:t>
      </w:r>
      <w:r w:rsidR="0008518C" w:rsidRPr="00E75B7D">
        <w:rPr>
          <w:rFonts w:asciiTheme="minorHAnsi" w:hAnsiTheme="minorHAnsi" w:cstheme="minorHAnsi"/>
          <w:noProof/>
          <w:sz w:val="20"/>
          <w:szCs w:val="20"/>
        </w:rPr>
        <w:t>a</w:t>
      </w:r>
      <w:r w:rsidR="0038257B" w:rsidRPr="00E75B7D">
        <w:rPr>
          <w:rFonts w:asciiTheme="minorHAnsi" w:hAnsiTheme="minorHAnsi" w:cstheme="minorHAnsi"/>
          <w:noProof/>
          <w:sz w:val="20"/>
          <w:szCs w:val="20"/>
        </w:rPr>
        <w:t>“</w:t>
      </w:r>
      <w:r w:rsidR="00612252" w:rsidRPr="00E75B7D">
        <w:rPr>
          <w:rFonts w:asciiTheme="minorHAnsi" w:hAnsiTheme="minorHAnsi" w:cstheme="minorHAnsi"/>
          <w:noProof/>
          <w:sz w:val="20"/>
          <w:szCs w:val="20"/>
        </w:rPr>
        <w:t>)</w:t>
      </w:r>
      <w:r w:rsidRPr="00E75B7D">
        <w:rPr>
          <w:rFonts w:asciiTheme="minorHAnsi" w:hAnsiTheme="minorHAnsi" w:cstheme="minorHAnsi"/>
          <w:noProof/>
          <w:sz w:val="20"/>
          <w:szCs w:val="20"/>
          <w:highlight w:val="yellow"/>
        </w:rPr>
        <w:t xml:space="preserve">[doplní </w:t>
      </w:r>
      <w:r w:rsidR="00912176" w:rsidRPr="00E75B7D">
        <w:rPr>
          <w:rFonts w:asciiTheme="minorHAnsi" w:hAnsiTheme="minorHAnsi" w:cstheme="minorHAnsi"/>
          <w:noProof/>
          <w:sz w:val="20"/>
          <w:szCs w:val="20"/>
          <w:highlight w:val="yellow"/>
        </w:rPr>
        <w:t>objednatel</w:t>
      </w:r>
      <w:r w:rsidR="00912176" w:rsidRPr="00E75B7D" w:rsidDel="00912176">
        <w:rPr>
          <w:rFonts w:asciiTheme="minorHAnsi" w:hAnsiTheme="minorHAnsi" w:cstheme="minorHAnsi"/>
          <w:noProof/>
          <w:sz w:val="20"/>
          <w:szCs w:val="20"/>
          <w:highlight w:val="yellow"/>
        </w:rPr>
        <w:t xml:space="preserve"> </w:t>
      </w:r>
      <w:r w:rsidRPr="00E75B7D">
        <w:rPr>
          <w:rFonts w:asciiTheme="minorHAnsi" w:hAnsiTheme="minorHAnsi" w:cstheme="minorHAnsi"/>
          <w:noProof/>
          <w:sz w:val="20"/>
          <w:szCs w:val="20"/>
          <w:highlight w:val="yellow"/>
        </w:rPr>
        <w:t>před uzavřením smlouvy]</w:t>
      </w:r>
      <w:r w:rsidR="003B1745" w:rsidRPr="00E75B7D">
        <w:rPr>
          <w:rFonts w:asciiTheme="minorHAnsi" w:hAnsiTheme="minorHAnsi" w:cstheme="minorHAnsi"/>
          <w:noProof/>
          <w:sz w:val="20"/>
          <w:szCs w:val="20"/>
        </w:rPr>
        <w:t xml:space="preserve"> (dále jen „veřejná zakázka“), zadávaná v souladu se zákonem č. 134/2016 Sb, o zadávání veřejných zakázek, ve znění pozdějších předpisů (dále jen „ZZVZ“).</w:t>
      </w:r>
    </w:p>
    <w:p w14:paraId="770A1DA1" w14:textId="02D4EA66" w:rsidR="00222D4B" w:rsidRPr="00E75B7D" w:rsidRDefault="002C5E84" w:rsidP="001307EA">
      <w:pPr>
        <w:widowControl w:val="0"/>
        <w:numPr>
          <w:ilvl w:val="0"/>
          <w:numId w:val="2"/>
        </w:numPr>
        <w:suppressLineNumbers/>
        <w:tabs>
          <w:tab w:val="num" w:pos="360"/>
        </w:tabs>
        <w:overflowPunct w:val="0"/>
        <w:autoSpaceDE w:val="0"/>
        <w:autoSpaceDN w:val="0"/>
        <w:adjustRightInd w:val="0"/>
        <w:spacing w:line="320" w:lineRule="atLeast"/>
        <w:ind w:left="360"/>
        <w:jc w:val="both"/>
        <w:rPr>
          <w:rFonts w:asciiTheme="minorHAnsi" w:hAnsiTheme="minorHAnsi" w:cstheme="minorHAnsi"/>
          <w:noProof/>
          <w:sz w:val="20"/>
          <w:szCs w:val="20"/>
        </w:rPr>
      </w:pPr>
      <w:r w:rsidRPr="00E75B7D">
        <w:rPr>
          <w:rFonts w:asciiTheme="minorHAnsi" w:hAnsiTheme="minorHAnsi" w:cstheme="minorHAnsi"/>
          <w:noProof/>
          <w:sz w:val="20"/>
          <w:szCs w:val="20"/>
        </w:rPr>
        <w:t>Dodavatel</w:t>
      </w:r>
      <w:r w:rsidR="00222D4B" w:rsidRPr="00E75B7D">
        <w:rPr>
          <w:rFonts w:asciiTheme="minorHAnsi" w:hAnsiTheme="minorHAnsi" w:cstheme="minorHAnsi"/>
          <w:noProof/>
          <w:sz w:val="20"/>
          <w:szCs w:val="20"/>
        </w:rPr>
        <w:t xml:space="preserve"> prohlašuje, že je způsobilý k řádnému a včasnému </w:t>
      </w:r>
      <w:r w:rsidR="00513F99" w:rsidRPr="00E75B7D">
        <w:rPr>
          <w:rFonts w:asciiTheme="minorHAnsi" w:hAnsiTheme="minorHAnsi" w:cstheme="minorHAnsi"/>
          <w:noProof/>
          <w:sz w:val="20"/>
          <w:szCs w:val="20"/>
        </w:rPr>
        <w:t xml:space="preserve">plnění </w:t>
      </w:r>
      <w:r w:rsidR="00222D4B" w:rsidRPr="00E75B7D">
        <w:rPr>
          <w:rFonts w:asciiTheme="minorHAnsi" w:hAnsiTheme="minorHAnsi" w:cstheme="minorHAnsi"/>
          <w:noProof/>
          <w:sz w:val="20"/>
          <w:szCs w:val="20"/>
        </w:rPr>
        <w:t>dle této smlouvy, že disponuje takovými kapacitami</w:t>
      </w:r>
      <w:r w:rsidR="00C85C08" w:rsidRPr="00E75B7D">
        <w:rPr>
          <w:rFonts w:asciiTheme="minorHAnsi" w:hAnsiTheme="minorHAnsi" w:cstheme="minorHAnsi"/>
          <w:noProof/>
          <w:sz w:val="20"/>
          <w:szCs w:val="20"/>
        </w:rPr>
        <w:t xml:space="preserve">, </w:t>
      </w:r>
      <w:r w:rsidR="00222D4B" w:rsidRPr="00E75B7D">
        <w:rPr>
          <w:rFonts w:asciiTheme="minorHAnsi" w:hAnsiTheme="minorHAnsi" w:cstheme="minorHAnsi"/>
          <w:noProof/>
          <w:sz w:val="20"/>
          <w:szCs w:val="20"/>
        </w:rPr>
        <w:t>odbornými znalostmi</w:t>
      </w:r>
      <w:r w:rsidR="00C85C08" w:rsidRPr="00E75B7D">
        <w:rPr>
          <w:rFonts w:asciiTheme="minorHAnsi" w:hAnsiTheme="minorHAnsi" w:cstheme="minorHAnsi"/>
          <w:noProof/>
          <w:sz w:val="20"/>
          <w:szCs w:val="20"/>
        </w:rPr>
        <w:t xml:space="preserve"> a oprávněními</w:t>
      </w:r>
      <w:r w:rsidR="00222D4B" w:rsidRPr="00E75B7D">
        <w:rPr>
          <w:rFonts w:asciiTheme="minorHAnsi" w:hAnsiTheme="minorHAnsi" w:cstheme="minorHAnsi"/>
          <w:noProof/>
          <w:sz w:val="20"/>
          <w:szCs w:val="20"/>
        </w:rPr>
        <w:t>, které jsou třeba k řádnému poskytnutí služeb.</w:t>
      </w:r>
      <w:r w:rsidR="00C27167" w:rsidRPr="00E75B7D">
        <w:rPr>
          <w:rFonts w:asciiTheme="minorHAnsi" w:hAnsiTheme="minorHAnsi" w:cstheme="minorHAnsi"/>
          <w:noProof/>
          <w:sz w:val="20"/>
          <w:szCs w:val="20"/>
        </w:rPr>
        <w:t xml:space="preserve"> Pokud některé práce na sjednaném plnění zajistí prostřednictvím třetích osob, odpovídá za kvalitu prací a dodávky, jako by plnění prováděl sám.</w:t>
      </w:r>
    </w:p>
    <w:p w14:paraId="5A1FAE56" w14:textId="125CE33D" w:rsidR="00222D4B" w:rsidRPr="00E75B7D" w:rsidRDefault="002C5E84" w:rsidP="001307EA">
      <w:pPr>
        <w:widowControl w:val="0"/>
        <w:numPr>
          <w:ilvl w:val="0"/>
          <w:numId w:val="2"/>
        </w:numPr>
        <w:suppressLineNumbers/>
        <w:tabs>
          <w:tab w:val="num" w:pos="360"/>
        </w:tabs>
        <w:overflowPunct w:val="0"/>
        <w:autoSpaceDE w:val="0"/>
        <w:autoSpaceDN w:val="0"/>
        <w:adjustRightInd w:val="0"/>
        <w:spacing w:line="320" w:lineRule="atLeast"/>
        <w:ind w:left="360"/>
        <w:jc w:val="both"/>
        <w:rPr>
          <w:rFonts w:asciiTheme="minorHAnsi" w:hAnsiTheme="minorHAnsi" w:cstheme="minorHAnsi"/>
          <w:noProof/>
          <w:sz w:val="20"/>
          <w:szCs w:val="20"/>
        </w:rPr>
      </w:pPr>
      <w:r w:rsidRPr="00E75B7D">
        <w:rPr>
          <w:rFonts w:asciiTheme="minorHAnsi" w:hAnsiTheme="minorHAnsi" w:cstheme="minorHAnsi"/>
          <w:noProof/>
          <w:sz w:val="20"/>
          <w:szCs w:val="20"/>
          <w:lang w:eastAsia="en-US"/>
        </w:rPr>
        <w:t xml:space="preserve">Dodavatel </w:t>
      </w:r>
      <w:r w:rsidR="00222D4B" w:rsidRPr="00E75B7D">
        <w:rPr>
          <w:rFonts w:asciiTheme="minorHAnsi" w:hAnsiTheme="minorHAnsi" w:cstheme="minorHAnsi"/>
          <w:noProof/>
          <w:sz w:val="20"/>
          <w:szCs w:val="20"/>
        </w:rPr>
        <w:t xml:space="preserve">prohlašuje, že není předlužen a není mu známo, že by bylo vůči němu zahájeno insolvenční řízení. Dále prohlašuje, že vůči němu není v právní moci žádné soudní rozhodnutí, či rozhodnutí správního, daňového či jiného orgánu na plnění, které by mohlo být důvodem soudní exekuce na majetek </w:t>
      </w:r>
      <w:r w:rsidR="00C7298B">
        <w:rPr>
          <w:rFonts w:asciiTheme="minorHAnsi" w:hAnsiTheme="minorHAnsi" w:cstheme="minorHAnsi"/>
          <w:noProof/>
          <w:sz w:val="20"/>
          <w:szCs w:val="20"/>
        </w:rPr>
        <w:t>d</w:t>
      </w:r>
      <w:r w:rsidR="00222D4B" w:rsidRPr="00E75B7D">
        <w:rPr>
          <w:rFonts w:asciiTheme="minorHAnsi" w:hAnsiTheme="minorHAnsi" w:cstheme="minorHAnsi"/>
          <w:noProof/>
          <w:sz w:val="20"/>
          <w:szCs w:val="20"/>
        </w:rPr>
        <w:t>odavatele a že takové řízení nebylo vůči němu zahájeno.</w:t>
      </w:r>
    </w:p>
    <w:p w14:paraId="0C6FF508" w14:textId="77777777" w:rsidR="00222D4B" w:rsidRPr="00E75B7D" w:rsidRDefault="00222D4B" w:rsidP="001307EA">
      <w:pPr>
        <w:widowControl w:val="0"/>
        <w:numPr>
          <w:ilvl w:val="0"/>
          <w:numId w:val="2"/>
        </w:numPr>
        <w:suppressLineNumbers/>
        <w:tabs>
          <w:tab w:val="num" w:pos="360"/>
        </w:tabs>
        <w:overflowPunct w:val="0"/>
        <w:autoSpaceDE w:val="0"/>
        <w:autoSpaceDN w:val="0"/>
        <w:adjustRightInd w:val="0"/>
        <w:spacing w:line="320" w:lineRule="atLeast"/>
        <w:ind w:left="360"/>
        <w:jc w:val="both"/>
        <w:rPr>
          <w:rFonts w:asciiTheme="minorHAnsi" w:hAnsiTheme="minorHAnsi" w:cstheme="minorHAnsi"/>
          <w:noProof/>
          <w:sz w:val="20"/>
          <w:szCs w:val="20"/>
        </w:rPr>
      </w:pPr>
      <w:r w:rsidRPr="00E75B7D">
        <w:rPr>
          <w:rFonts w:asciiTheme="minorHAnsi" w:hAnsiTheme="minorHAnsi" w:cstheme="minorHAnsi"/>
          <w:noProof/>
          <w:sz w:val="20"/>
          <w:szCs w:val="20"/>
        </w:rPr>
        <w:t xml:space="preserve">Smluvní strany prohlašují, že identifikační údaje uvedené v této smlouvě odpovídají aktuálnímu stavu a že </w:t>
      </w:r>
      <w:r w:rsidRPr="00E75B7D">
        <w:rPr>
          <w:rFonts w:asciiTheme="minorHAnsi" w:hAnsiTheme="minorHAnsi" w:cstheme="minorHAnsi"/>
          <w:noProof/>
          <w:sz w:val="20"/>
          <w:szCs w:val="20"/>
        </w:rPr>
        <w:lastRenderedPageBreak/>
        <w:t>jakékoliv změny údajů, jež nastanou v době účinnosti této smlouvy, jsou smluvní strany povinny bez zbytečného odkladu písemně sdělit druhé smluvní straně.</w:t>
      </w:r>
    </w:p>
    <w:p w14:paraId="22CC4E8D" w14:textId="718DD15B" w:rsidR="00B63759" w:rsidRPr="00E75B7D" w:rsidRDefault="002C5E84" w:rsidP="001307EA">
      <w:pPr>
        <w:widowControl w:val="0"/>
        <w:numPr>
          <w:ilvl w:val="0"/>
          <w:numId w:val="2"/>
        </w:numPr>
        <w:suppressLineNumbers/>
        <w:tabs>
          <w:tab w:val="num" w:pos="360"/>
        </w:tabs>
        <w:overflowPunct w:val="0"/>
        <w:autoSpaceDE w:val="0"/>
        <w:autoSpaceDN w:val="0"/>
        <w:adjustRightInd w:val="0"/>
        <w:spacing w:line="320" w:lineRule="atLeast"/>
        <w:ind w:left="360"/>
        <w:jc w:val="both"/>
        <w:rPr>
          <w:rFonts w:asciiTheme="minorHAnsi" w:hAnsiTheme="minorHAnsi" w:cstheme="minorHAnsi"/>
          <w:noProof/>
          <w:sz w:val="20"/>
          <w:szCs w:val="20"/>
        </w:rPr>
      </w:pPr>
      <w:r w:rsidRPr="00E75B7D">
        <w:rPr>
          <w:rFonts w:asciiTheme="minorHAnsi" w:hAnsiTheme="minorHAnsi" w:cstheme="minorHAnsi"/>
          <w:noProof/>
          <w:sz w:val="20"/>
          <w:szCs w:val="20"/>
          <w:lang w:eastAsia="en-US"/>
        </w:rPr>
        <w:t>Dodavatel</w:t>
      </w:r>
      <w:r w:rsidR="00222D4B" w:rsidRPr="00E75B7D">
        <w:rPr>
          <w:rFonts w:asciiTheme="minorHAnsi" w:hAnsiTheme="minorHAnsi" w:cstheme="minorHAnsi"/>
          <w:noProof/>
          <w:sz w:val="20"/>
          <w:szCs w:val="20"/>
        </w:rPr>
        <w:t xml:space="preserve"> prohlašuje, že se důkladně seznámil s podmínkami poskytování služeb, které byly stanoveny zadávacími podmínkami veřejné zakázky včetně všech jejich vysvětlení, doplnění či změn provedených zadavatelem ve lhůtě pro podání nabídek. </w:t>
      </w:r>
      <w:r w:rsidRPr="00E75B7D">
        <w:rPr>
          <w:rFonts w:asciiTheme="minorHAnsi" w:hAnsiTheme="minorHAnsi" w:cstheme="minorHAnsi"/>
          <w:noProof/>
          <w:sz w:val="20"/>
          <w:szCs w:val="20"/>
          <w:lang w:eastAsia="en-US"/>
        </w:rPr>
        <w:t>Dodavatel</w:t>
      </w:r>
      <w:r w:rsidR="00222D4B" w:rsidRPr="00E75B7D">
        <w:rPr>
          <w:rFonts w:asciiTheme="minorHAnsi" w:hAnsiTheme="minorHAnsi" w:cstheme="minorHAnsi"/>
          <w:noProof/>
          <w:sz w:val="20"/>
          <w:szCs w:val="20"/>
        </w:rPr>
        <w:t xml:space="preserve"> podpisem smlouvy stvrzuje, že jsou tyto podmínky pro něj závazné a že se je v plném rozsahu zavazuje naplnit.</w:t>
      </w:r>
    </w:p>
    <w:p w14:paraId="205EB9B1" w14:textId="77777777" w:rsidR="00A1601D" w:rsidRPr="00E75B7D" w:rsidRDefault="00A1601D" w:rsidP="001307EA">
      <w:pPr>
        <w:widowControl w:val="0"/>
        <w:suppressLineNumbers/>
        <w:overflowPunct w:val="0"/>
        <w:autoSpaceDE w:val="0"/>
        <w:autoSpaceDN w:val="0"/>
        <w:adjustRightInd w:val="0"/>
        <w:spacing w:line="320" w:lineRule="atLeast"/>
        <w:jc w:val="center"/>
        <w:rPr>
          <w:rFonts w:asciiTheme="minorHAnsi" w:hAnsiTheme="minorHAnsi" w:cstheme="minorHAnsi"/>
          <w:b/>
          <w:noProof/>
          <w:sz w:val="20"/>
          <w:szCs w:val="20"/>
        </w:rPr>
      </w:pPr>
    </w:p>
    <w:p w14:paraId="3902AA85" w14:textId="4A40508B" w:rsidR="00576387" w:rsidRPr="00E75B7D" w:rsidRDefault="00222D4B" w:rsidP="001307EA">
      <w:pPr>
        <w:widowControl w:val="0"/>
        <w:suppressLineNumbers/>
        <w:overflowPunct w:val="0"/>
        <w:autoSpaceDE w:val="0"/>
        <w:autoSpaceDN w:val="0"/>
        <w:adjustRightInd w:val="0"/>
        <w:spacing w:line="320" w:lineRule="atLeast"/>
        <w:jc w:val="center"/>
        <w:rPr>
          <w:rFonts w:asciiTheme="minorHAnsi" w:hAnsiTheme="minorHAnsi" w:cstheme="minorHAnsi"/>
          <w:b/>
          <w:noProof/>
          <w:sz w:val="20"/>
          <w:szCs w:val="20"/>
        </w:rPr>
      </w:pPr>
      <w:r w:rsidRPr="00E75B7D">
        <w:rPr>
          <w:rFonts w:asciiTheme="minorHAnsi" w:hAnsiTheme="minorHAnsi" w:cstheme="minorHAnsi"/>
          <w:b/>
          <w:noProof/>
          <w:sz w:val="20"/>
          <w:szCs w:val="20"/>
        </w:rPr>
        <w:t>Článek 2</w:t>
      </w:r>
    </w:p>
    <w:p w14:paraId="36548848" w14:textId="5B4E2314" w:rsidR="00576387" w:rsidRPr="00E75B7D" w:rsidRDefault="00576387" w:rsidP="001307EA">
      <w:pPr>
        <w:widowControl w:val="0"/>
        <w:suppressLineNumbers/>
        <w:overflowPunct w:val="0"/>
        <w:autoSpaceDE w:val="0"/>
        <w:autoSpaceDN w:val="0"/>
        <w:adjustRightInd w:val="0"/>
        <w:spacing w:line="320" w:lineRule="atLeast"/>
        <w:jc w:val="center"/>
        <w:rPr>
          <w:rFonts w:asciiTheme="minorHAnsi" w:hAnsiTheme="minorHAnsi" w:cstheme="minorHAnsi"/>
          <w:b/>
          <w:noProof/>
          <w:sz w:val="20"/>
          <w:szCs w:val="20"/>
        </w:rPr>
      </w:pPr>
      <w:r w:rsidRPr="00E75B7D">
        <w:rPr>
          <w:rFonts w:asciiTheme="minorHAnsi" w:hAnsiTheme="minorHAnsi" w:cstheme="minorHAnsi"/>
          <w:b/>
          <w:noProof/>
          <w:sz w:val="20"/>
          <w:szCs w:val="20"/>
        </w:rPr>
        <w:t>Předmět smlouvy</w:t>
      </w:r>
    </w:p>
    <w:p w14:paraId="5FA49160" w14:textId="476A0B48" w:rsidR="001522B0" w:rsidRPr="00E75B7D" w:rsidRDefault="001522B0" w:rsidP="001307EA">
      <w:pPr>
        <w:widowControl w:val="0"/>
        <w:suppressLineNumbers/>
        <w:overflowPunct w:val="0"/>
        <w:autoSpaceDE w:val="0"/>
        <w:autoSpaceDN w:val="0"/>
        <w:adjustRightInd w:val="0"/>
        <w:spacing w:line="320" w:lineRule="atLeast"/>
        <w:jc w:val="center"/>
        <w:rPr>
          <w:rFonts w:asciiTheme="minorHAnsi" w:hAnsiTheme="minorHAnsi" w:cstheme="minorHAnsi"/>
          <w:b/>
          <w:noProof/>
          <w:sz w:val="20"/>
          <w:szCs w:val="20"/>
        </w:rPr>
      </w:pPr>
    </w:p>
    <w:p w14:paraId="249ABE28" w14:textId="7860EF69" w:rsidR="001522B0" w:rsidRPr="00E75B7D" w:rsidRDefault="001522B0" w:rsidP="007C4480">
      <w:pPr>
        <w:widowControl w:val="0"/>
        <w:numPr>
          <w:ilvl w:val="0"/>
          <w:numId w:val="17"/>
        </w:numPr>
        <w:suppressLineNumbers/>
        <w:overflowPunct w:val="0"/>
        <w:autoSpaceDE w:val="0"/>
        <w:autoSpaceDN w:val="0"/>
        <w:adjustRightInd w:val="0"/>
        <w:spacing w:line="320" w:lineRule="atLeast"/>
        <w:jc w:val="both"/>
        <w:rPr>
          <w:rFonts w:asciiTheme="minorHAnsi" w:hAnsiTheme="minorHAnsi" w:cstheme="minorHAnsi"/>
          <w:bCs/>
          <w:noProof/>
          <w:sz w:val="20"/>
          <w:szCs w:val="20"/>
        </w:rPr>
      </w:pPr>
      <w:r w:rsidRPr="00E75B7D">
        <w:rPr>
          <w:rFonts w:asciiTheme="minorHAnsi" w:hAnsiTheme="minorHAnsi" w:cstheme="minorHAnsi"/>
          <w:bCs/>
          <w:noProof/>
          <w:sz w:val="20"/>
          <w:szCs w:val="20"/>
        </w:rPr>
        <w:t xml:space="preserve">Předmět smlouvy bude realizován v souladu s požadavky objednatele, dle této smlouvy a jejích příloh, v souladu se zadávacími podmínkami příslušné veřejné zakázky, s platnými právními předpisy a případně dalšími podklady poskytnutými dodavateli objednatelem. </w:t>
      </w:r>
    </w:p>
    <w:p w14:paraId="25A20575" w14:textId="7D7FF540" w:rsidR="001522B0" w:rsidRPr="00E75B7D" w:rsidRDefault="001522B0" w:rsidP="007C4480">
      <w:pPr>
        <w:pStyle w:val="Odstavecseseznamem"/>
        <w:widowControl w:val="0"/>
        <w:numPr>
          <w:ilvl w:val="0"/>
          <w:numId w:val="17"/>
        </w:numPr>
        <w:suppressLineNumbers/>
        <w:spacing w:line="320" w:lineRule="atLeast"/>
        <w:jc w:val="both"/>
        <w:rPr>
          <w:rFonts w:asciiTheme="minorHAnsi" w:eastAsiaTheme="minorHAnsi" w:hAnsiTheme="minorHAnsi" w:cstheme="minorHAnsi"/>
          <w:lang w:eastAsia="en-US"/>
        </w:rPr>
      </w:pPr>
      <w:r w:rsidRPr="00E75B7D">
        <w:rPr>
          <w:rFonts w:asciiTheme="minorHAnsi" w:eastAsiaTheme="minorHAnsi" w:hAnsiTheme="minorHAnsi" w:cstheme="minorHAnsi"/>
          <w:lang w:eastAsia="en-US"/>
        </w:rPr>
        <w:t xml:space="preserve">Předmětem této smlouvy je závazek </w:t>
      </w:r>
      <w:r w:rsidR="00C7298B">
        <w:rPr>
          <w:rFonts w:asciiTheme="minorHAnsi" w:eastAsiaTheme="minorHAnsi" w:hAnsiTheme="minorHAnsi" w:cstheme="minorHAnsi"/>
          <w:lang w:eastAsia="en-US"/>
        </w:rPr>
        <w:t>d</w:t>
      </w:r>
      <w:r w:rsidRPr="00E75B7D">
        <w:rPr>
          <w:rFonts w:asciiTheme="minorHAnsi" w:eastAsiaTheme="minorHAnsi" w:hAnsiTheme="minorHAnsi" w:cstheme="minorHAnsi"/>
          <w:lang w:eastAsia="en-US"/>
        </w:rPr>
        <w:t xml:space="preserve">odavatele zajistit </w:t>
      </w:r>
      <w:r w:rsidR="00807F8D" w:rsidRPr="00E75B7D">
        <w:rPr>
          <w:rFonts w:asciiTheme="minorHAnsi" w:eastAsiaTheme="minorHAnsi" w:hAnsiTheme="minorHAnsi" w:cstheme="minorHAnsi"/>
          <w:lang w:eastAsia="en-US"/>
        </w:rPr>
        <w:t>služby IT</w:t>
      </w:r>
      <w:r w:rsidRPr="00E75B7D">
        <w:rPr>
          <w:rFonts w:asciiTheme="minorHAnsi" w:eastAsiaTheme="minorHAnsi" w:hAnsiTheme="minorHAnsi" w:cstheme="minorHAnsi"/>
          <w:lang w:eastAsia="en-US"/>
        </w:rPr>
        <w:t>, dle specifikace uvedené v Příloze č. 1 této smlouvy a závazek</w:t>
      </w:r>
      <w:r w:rsidR="00C7298B">
        <w:rPr>
          <w:rFonts w:asciiTheme="minorHAnsi" w:eastAsiaTheme="minorHAnsi" w:hAnsiTheme="minorHAnsi" w:cstheme="minorHAnsi"/>
          <w:lang w:eastAsia="en-US"/>
        </w:rPr>
        <w:t xml:space="preserve"> o</w:t>
      </w:r>
      <w:r w:rsidRPr="00E75B7D">
        <w:rPr>
          <w:rFonts w:asciiTheme="minorHAnsi" w:eastAsiaTheme="minorHAnsi" w:hAnsiTheme="minorHAnsi" w:cstheme="minorHAnsi"/>
          <w:lang w:eastAsia="en-US"/>
        </w:rPr>
        <w:t xml:space="preserve">bjednatele poskytnout dodavateli veškerou potřebnou součinnost a zaplatit dodavateli za řádně </w:t>
      </w:r>
      <w:r w:rsidR="00180B29">
        <w:rPr>
          <w:rFonts w:asciiTheme="minorHAnsi" w:eastAsiaTheme="minorHAnsi" w:hAnsiTheme="minorHAnsi" w:cstheme="minorHAnsi"/>
          <w:lang w:eastAsia="en-US"/>
        </w:rPr>
        <w:t>a včas poskytované služby dle této smlouvy</w:t>
      </w:r>
      <w:r w:rsidRPr="00E75B7D">
        <w:rPr>
          <w:rFonts w:asciiTheme="minorHAnsi" w:eastAsiaTheme="minorHAnsi" w:hAnsiTheme="minorHAnsi" w:cstheme="minorHAnsi"/>
          <w:lang w:eastAsia="en-US"/>
        </w:rPr>
        <w:t xml:space="preserve"> ve výši</w:t>
      </w:r>
      <w:r w:rsidR="00180B29">
        <w:rPr>
          <w:rFonts w:asciiTheme="minorHAnsi" w:eastAsiaTheme="minorHAnsi" w:hAnsiTheme="minorHAnsi" w:cstheme="minorHAnsi"/>
          <w:lang w:eastAsia="en-US"/>
        </w:rPr>
        <w:t xml:space="preserve">, </w:t>
      </w:r>
      <w:r w:rsidRPr="00E75B7D">
        <w:rPr>
          <w:rFonts w:asciiTheme="minorHAnsi" w:eastAsiaTheme="minorHAnsi" w:hAnsiTheme="minorHAnsi" w:cstheme="minorHAnsi"/>
          <w:lang w:eastAsia="en-US"/>
        </w:rPr>
        <w:t>za podmínek a způsobem uvedeným v této smlouvě.</w:t>
      </w:r>
    </w:p>
    <w:p w14:paraId="1F13784B" w14:textId="46814DE2" w:rsidR="00576387" w:rsidRPr="00E75B7D" w:rsidRDefault="00222D4B" w:rsidP="001307EA">
      <w:pPr>
        <w:widowControl w:val="0"/>
        <w:suppressLineNumbers/>
        <w:overflowPunct w:val="0"/>
        <w:autoSpaceDE w:val="0"/>
        <w:autoSpaceDN w:val="0"/>
        <w:adjustRightInd w:val="0"/>
        <w:spacing w:line="320" w:lineRule="atLeast"/>
        <w:jc w:val="center"/>
        <w:rPr>
          <w:rFonts w:asciiTheme="minorHAnsi" w:hAnsiTheme="minorHAnsi" w:cstheme="minorHAnsi"/>
          <w:b/>
          <w:noProof/>
          <w:sz w:val="20"/>
          <w:szCs w:val="20"/>
        </w:rPr>
      </w:pPr>
      <w:r w:rsidRPr="00E75B7D">
        <w:rPr>
          <w:rFonts w:asciiTheme="minorHAnsi" w:hAnsiTheme="minorHAnsi" w:cstheme="minorHAnsi"/>
          <w:b/>
          <w:noProof/>
          <w:sz w:val="20"/>
          <w:szCs w:val="20"/>
        </w:rPr>
        <w:t>Článek 3</w:t>
      </w:r>
    </w:p>
    <w:p w14:paraId="4B72D3A4" w14:textId="44B13133" w:rsidR="008929AF" w:rsidRPr="00E75B7D" w:rsidRDefault="00883B2A" w:rsidP="001307EA">
      <w:pPr>
        <w:widowControl w:val="0"/>
        <w:suppressLineNumbers/>
        <w:autoSpaceDE w:val="0"/>
        <w:autoSpaceDN w:val="0"/>
        <w:adjustRightInd w:val="0"/>
        <w:spacing w:line="320" w:lineRule="atLeast"/>
        <w:jc w:val="center"/>
        <w:rPr>
          <w:rFonts w:asciiTheme="minorHAnsi" w:eastAsiaTheme="minorHAnsi" w:hAnsiTheme="minorHAnsi" w:cstheme="minorHAnsi"/>
          <w:b/>
          <w:bCs/>
          <w:sz w:val="20"/>
          <w:szCs w:val="20"/>
          <w:lang w:eastAsia="en-US"/>
        </w:rPr>
      </w:pPr>
      <w:r w:rsidRPr="00E75B7D">
        <w:rPr>
          <w:rFonts w:asciiTheme="minorHAnsi" w:eastAsiaTheme="minorHAnsi" w:hAnsiTheme="minorHAnsi" w:cstheme="minorHAnsi"/>
          <w:b/>
          <w:bCs/>
          <w:sz w:val="20"/>
          <w:szCs w:val="20"/>
          <w:lang w:eastAsia="en-US"/>
        </w:rPr>
        <w:t>Doba a místo plnění</w:t>
      </w:r>
      <w:r w:rsidR="008929AF" w:rsidRPr="00E75B7D">
        <w:rPr>
          <w:rFonts w:asciiTheme="minorHAnsi" w:eastAsiaTheme="minorHAnsi" w:hAnsiTheme="minorHAnsi" w:cstheme="minorHAnsi"/>
          <w:b/>
          <w:bCs/>
          <w:sz w:val="20"/>
          <w:szCs w:val="20"/>
          <w:lang w:eastAsia="en-US"/>
        </w:rPr>
        <w:t xml:space="preserve"> </w:t>
      </w:r>
    </w:p>
    <w:p w14:paraId="042EE64B" w14:textId="77777777" w:rsidR="006E3ED7" w:rsidRPr="00E75B7D" w:rsidRDefault="006E3ED7" w:rsidP="001307EA">
      <w:pPr>
        <w:widowControl w:val="0"/>
        <w:suppressLineNumbers/>
        <w:autoSpaceDE w:val="0"/>
        <w:autoSpaceDN w:val="0"/>
        <w:adjustRightInd w:val="0"/>
        <w:spacing w:line="320" w:lineRule="atLeast"/>
        <w:jc w:val="center"/>
        <w:rPr>
          <w:rFonts w:asciiTheme="minorHAnsi" w:hAnsiTheme="minorHAnsi" w:cstheme="minorHAnsi"/>
          <w:bCs/>
          <w:noProof/>
          <w:sz w:val="20"/>
          <w:szCs w:val="20"/>
        </w:rPr>
      </w:pPr>
    </w:p>
    <w:p w14:paraId="04E721A0" w14:textId="3A9CE83C" w:rsidR="0018784B" w:rsidRPr="00E75B7D" w:rsidRDefault="00883B2A" w:rsidP="007C4480">
      <w:pPr>
        <w:pStyle w:val="Odstavecseseznamem"/>
        <w:numPr>
          <w:ilvl w:val="0"/>
          <w:numId w:val="8"/>
        </w:numPr>
        <w:spacing w:line="320" w:lineRule="atLeast"/>
        <w:ind w:left="357" w:hanging="357"/>
        <w:jc w:val="both"/>
        <w:rPr>
          <w:rFonts w:asciiTheme="minorHAnsi" w:hAnsiTheme="minorHAnsi" w:cstheme="minorHAnsi"/>
          <w:bCs/>
          <w:noProof/>
        </w:rPr>
      </w:pPr>
      <w:r w:rsidRPr="00E75B7D">
        <w:rPr>
          <w:rFonts w:asciiTheme="minorHAnsi" w:hAnsiTheme="minorHAnsi" w:cstheme="minorHAnsi"/>
          <w:bCs/>
          <w:noProof/>
        </w:rPr>
        <w:t>Tato smlou</w:t>
      </w:r>
      <w:r w:rsidR="00E72E16" w:rsidRPr="00E75B7D">
        <w:rPr>
          <w:rFonts w:asciiTheme="minorHAnsi" w:hAnsiTheme="minorHAnsi" w:cstheme="minorHAnsi"/>
          <w:bCs/>
          <w:noProof/>
        </w:rPr>
        <w:t>va je uzavírána na dobu neurčitou.</w:t>
      </w:r>
    </w:p>
    <w:p w14:paraId="11DCA6D4" w14:textId="77777777" w:rsidR="001847A9" w:rsidRPr="00E75B7D" w:rsidRDefault="00883B2A" w:rsidP="007C4480">
      <w:pPr>
        <w:pStyle w:val="Odstavecseseznamem"/>
        <w:numPr>
          <w:ilvl w:val="0"/>
          <w:numId w:val="8"/>
        </w:numPr>
        <w:spacing w:line="320" w:lineRule="atLeast"/>
        <w:ind w:left="357" w:hanging="357"/>
        <w:jc w:val="both"/>
        <w:rPr>
          <w:rFonts w:asciiTheme="minorHAnsi" w:hAnsiTheme="minorHAnsi" w:cstheme="minorHAnsi"/>
          <w:bCs/>
          <w:noProof/>
        </w:rPr>
      </w:pPr>
      <w:r w:rsidRPr="00E75B7D">
        <w:rPr>
          <w:rFonts w:asciiTheme="minorHAnsi" w:hAnsiTheme="minorHAnsi" w:cstheme="minorHAnsi"/>
          <w:bCs/>
          <w:noProof/>
        </w:rPr>
        <w:t xml:space="preserve">Dodavatel se zavazuje zahájit plnění nejpozději do </w:t>
      </w:r>
      <w:r w:rsidRPr="00E75B7D">
        <w:rPr>
          <w:rFonts w:asciiTheme="minorHAnsi" w:hAnsiTheme="minorHAnsi" w:cstheme="minorHAnsi"/>
          <w:b/>
          <w:noProof/>
        </w:rPr>
        <w:t>2 pracovních dnů od doručení výzvy</w:t>
      </w:r>
      <w:r w:rsidRPr="00E75B7D">
        <w:rPr>
          <w:rFonts w:asciiTheme="minorHAnsi" w:hAnsiTheme="minorHAnsi" w:cstheme="minorHAnsi"/>
          <w:bCs/>
          <w:noProof/>
        </w:rPr>
        <w:t xml:space="preserve"> </w:t>
      </w:r>
      <w:r w:rsidR="001847A9" w:rsidRPr="00E75B7D">
        <w:rPr>
          <w:rFonts w:asciiTheme="minorHAnsi" w:hAnsiTheme="minorHAnsi" w:cstheme="minorHAnsi"/>
          <w:bCs/>
          <w:noProof/>
        </w:rPr>
        <w:t xml:space="preserve">objednatele </w:t>
      </w:r>
      <w:r w:rsidRPr="00E75B7D">
        <w:rPr>
          <w:rFonts w:asciiTheme="minorHAnsi" w:hAnsiTheme="minorHAnsi" w:cstheme="minorHAnsi"/>
          <w:bCs/>
          <w:noProof/>
        </w:rPr>
        <w:t xml:space="preserve">k zahájení plnění, která bude učiněna prostřednictvím e-mailu na </w:t>
      </w:r>
      <w:r w:rsidR="001847A9" w:rsidRPr="00E75B7D">
        <w:rPr>
          <w:rFonts w:asciiTheme="minorHAnsi" w:hAnsiTheme="minorHAnsi" w:cstheme="minorHAnsi"/>
          <w:bCs/>
          <w:noProof/>
        </w:rPr>
        <w:t xml:space="preserve">e-mailovou </w:t>
      </w:r>
      <w:r w:rsidRPr="00E75B7D">
        <w:rPr>
          <w:rFonts w:asciiTheme="minorHAnsi" w:hAnsiTheme="minorHAnsi" w:cstheme="minorHAnsi"/>
          <w:bCs/>
          <w:noProof/>
        </w:rPr>
        <w:t>adresu</w:t>
      </w:r>
      <w:r w:rsidR="001847A9" w:rsidRPr="00E75B7D">
        <w:rPr>
          <w:rFonts w:asciiTheme="minorHAnsi" w:hAnsiTheme="minorHAnsi" w:cstheme="minorHAnsi"/>
          <w:bCs/>
          <w:noProof/>
        </w:rPr>
        <w:t xml:space="preserve"> dodavatele</w:t>
      </w:r>
      <w:r w:rsidRPr="00E75B7D">
        <w:rPr>
          <w:rFonts w:asciiTheme="minorHAnsi" w:hAnsiTheme="minorHAnsi" w:cstheme="minorHAnsi"/>
          <w:bCs/>
          <w:noProof/>
        </w:rPr>
        <w:t xml:space="preserve">: </w:t>
      </w:r>
      <w:r w:rsidRPr="00E75B7D">
        <w:rPr>
          <w:rFonts w:asciiTheme="minorHAnsi" w:hAnsiTheme="minorHAnsi" w:cstheme="minorHAnsi"/>
          <w:bCs/>
          <w:noProof/>
          <w:highlight w:val="yellow"/>
        </w:rPr>
        <w:t xml:space="preserve">[doplní </w:t>
      </w:r>
      <w:r w:rsidR="001847A9" w:rsidRPr="00E75B7D">
        <w:rPr>
          <w:rFonts w:asciiTheme="minorHAnsi" w:hAnsiTheme="minorHAnsi" w:cstheme="minorHAnsi"/>
          <w:bCs/>
          <w:noProof/>
          <w:highlight w:val="yellow"/>
        </w:rPr>
        <w:t xml:space="preserve">objednatel </w:t>
      </w:r>
      <w:r w:rsidRPr="00E75B7D">
        <w:rPr>
          <w:rFonts w:asciiTheme="minorHAnsi" w:hAnsiTheme="minorHAnsi" w:cstheme="minorHAnsi"/>
          <w:bCs/>
          <w:noProof/>
          <w:highlight w:val="yellow"/>
        </w:rPr>
        <w:t>před uzavřením smlouvy]</w:t>
      </w:r>
      <w:r w:rsidRPr="00E75B7D">
        <w:rPr>
          <w:rFonts w:asciiTheme="minorHAnsi" w:hAnsiTheme="minorHAnsi" w:cstheme="minorHAnsi"/>
          <w:bCs/>
          <w:noProof/>
        </w:rPr>
        <w:t xml:space="preserve">. </w:t>
      </w:r>
    </w:p>
    <w:p w14:paraId="1D476D64" w14:textId="0B03D107" w:rsidR="00883B2A" w:rsidRPr="00E75B7D" w:rsidRDefault="00883B2A" w:rsidP="007C4480">
      <w:pPr>
        <w:pStyle w:val="Odstavecseseznamem"/>
        <w:numPr>
          <w:ilvl w:val="0"/>
          <w:numId w:val="8"/>
        </w:numPr>
        <w:spacing w:line="320" w:lineRule="atLeast"/>
        <w:ind w:left="357" w:hanging="357"/>
        <w:jc w:val="both"/>
        <w:rPr>
          <w:rFonts w:asciiTheme="minorHAnsi" w:hAnsiTheme="minorHAnsi" w:cstheme="minorHAnsi"/>
          <w:bCs/>
          <w:noProof/>
        </w:rPr>
      </w:pPr>
      <w:r w:rsidRPr="00E75B7D">
        <w:rPr>
          <w:rFonts w:asciiTheme="minorHAnsi" w:hAnsiTheme="minorHAnsi" w:cstheme="minorHAnsi"/>
          <w:bCs/>
          <w:noProof/>
        </w:rPr>
        <w:t xml:space="preserve">Předpokládaný termín zahájení </w:t>
      </w:r>
      <w:r w:rsidR="001847A9" w:rsidRPr="00E75B7D">
        <w:rPr>
          <w:rFonts w:asciiTheme="minorHAnsi" w:hAnsiTheme="minorHAnsi" w:cstheme="minorHAnsi"/>
          <w:bCs/>
          <w:noProof/>
        </w:rPr>
        <w:t xml:space="preserve">plnění </w:t>
      </w:r>
      <w:r w:rsidR="009E1024" w:rsidRPr="00E75B7D">
        <w:rPr>
          <w:rFonts w:asciiTheme="minorHAnsi" w:hAnsiTheme="minorHAnsi" w:cstheme="minorHAnsi"/>
          <w:bCs/>
          <w:noProof/>
        </w:rPr>
        <w:t xml:space="preserve">je </w:t>
      </w:r>
      <w:r w:rsidR="00770A4B">
        <w:rPr>
          <w:rFonts w:asciiTheme="minorHAnsi" w:hAnsiTheme="minorHAnsi" w:cstheme="minorHAnsi"/>
          <w:b/>
          <w:bCs/>
          <w:noProof/>
        </w:rPr>
        <w:t>červenec 2023</w:t>
      </w:r>
    </w:p>
    <w:p w14:paraId="2AE5C033" w14:textId="3AA23D39" w:rsidR="00883B2A" w:rsidRPr="00E75B7D" w:rsidRDefault="00883B2A" w:rsidP="007C4480">
      <w:pPr>
        <w:pStyle w:val="Odstavecseseznamem"/>
        <w:numPr>
          <w:ilvl w:val="0"/>
          <w:numId w:val="8"/>
        </w:numPr>
        <w:spacing w:line="320" w:lineRule="atLeast"/>
        <w:ind w:left="357" w:hanging="357"/>
        <w:jc w:val="both"/>
        <w:rPr>
          <w:rFonts w:asciiTheme="minorHAnsi" w:hAnsiTheme="minorHAnsi" w:cstheme="minorHAnsi"/>
          <w:bCs/>
          <w:noProof/>
          <w:u w:val="single"/>
        </w:rPr>
      </w:pPr>
      <w:r w:rsidRPr="00E75B7D">
        <w:rPr>
          <w:rFonts w:asciiTheme="minorHAnsi" w:hAnsiTheme="minorHAnsi" w:cstheme="minorHAnsi"/>
          <w:bCs/>
          <w:noProof/>
          <w:u w:val="single"/>
        </w:rPr>
        <w:t>Dodavatel se zavazuje :</w:t>
      </w:r>
    </w:p>
    <w:p w14:paraId="443E03F1" w14:textId="20BE10C7" w:rsidR="002E1E2D" w:rsidRPr="00E75B7D" w:rsidRDefault="0079368E" w:rsidP="007C4480">
      <w:pPr>
        <w:pStyle w:val="Odstavecseseznamem"/>
        <w:numPr>
          <w:ilvl w:val="0"/>
          <w:numId w:val="20"/>
        </w:numPr>
        <w:spacing w:line="320" w:lineRule="atLeast"/>
        <w:jc w:val="both"/>
        <w:rPr>
          <w:rFonts w:asciiTheme="minorHAnsi" w:hAnsiTheme="minorHAnsi" w:cstheme="minorHAnsi"/>
        </w:rPr>
      </w:pPr>
      <w:r>
        <w:t xml:space="preserve"> měsíčně po celou dobu trvání této smlouvy zajišťovat služby IT</w:t>
      </w:r>
      <w:r w:rsidR="005F00DF">
        <w:t xml:space="preserve"> dle specifikace</w:t>
      </w:r>
    </w:p>
    <w:p w14:paraId="79D87E57" w14:textId="2D2EE9ED" w:rsidR="00DD687C" w:rsidRPr="00E75B7D" w:rsidRDefault="002E1E2D" w:rsidP="007C4480">
      <w:pPr>
        <w:pStyle w:val="Odstavecseseznamem"/>
        <w:numPr>
          <w:ilvl w:val="0"/>
          <w:numId w:val="16"/>
        </w:numPr>
        <w:spacing w:line="320" w:lineRule="atLeast"/>
        <w:jc w:val="both"/>
        <w:rPr>
          <w:rFonts w:asciiTheme="minorHAnsi" w:hAnsiTheme="minorHAnsi" w:cstheme="minorHAnsi"/>
        </w:rPr>
      </w:pPr>
      <w:r w:rsidRPr="00E75B7D">
        <w:rPr>
          <w:rFonts w:asciiTheme="minorHAnsi" w:hAnsiTheme="minorHAnsi" w:cstheme="minorHAnsi"/>
        </w:rPr>
        <w:t xml:space="preserve">Případné další práce nad rámec smlouvy, dle vzájemného odsouhlasení </w:t>
      </w:r>
    </w:p>
    <w:p w14:paraId="776057F9" w14:textId="1AD1F130" w:rsidR="00E24E55" w:rsidRPr="00E75B7D" w:rsidRDefault="00E24E55" w:rsidP="00E24E55">
      <w:pPr>
        <w:spacing w:line="320" w:lineRule="atLeast"/>
        <w:jc w:val="both"/>
        <w:rPr>
          <w:rFonts w:asciiTheme="minorHAnsi" w:hAnsiTheme="minorHAnsi" w:cstheme="minorHAnsi"/>
          <w:sz w:val="20"/>
          <w:szCs w:val="20"/>
        </w:rPr>
      </w:pPr>
    </w:p>
    <w:p w14:paraId="15B549B9" w14:textId="5AB77805" w:rsidR="00E24E55" w:rsidRPr="00E75B7D" w:rsidRDefault="00E24E55" w:rsidP="00637F8F">
      <w:pPr>
        <w:spacing w:line="320" w:lineRule="atLeast"/>
        <w:ind w:firstLine="357"/>
        <w:jc w:val="both"/>
        <w:rPr>
          <w:rFonts w:ascii="Calibri" w:hAnsi="Calibri" w:cs="Calibri"/>
          <w:b/>
          <w:bCs/>
          <w:sz w:val="20"/>
          <w:szCs w:val="20"/>
        </w:rPr>
      </w:pPr>
      <w:r w:rsidRPr="00E75B7D">
        <w:rPr>
          <w:rFonts w:ascii="Calibri" w:hAnsi="Calibri" w:cs="Calibri"/>
          <w:b/>
          <w:bCs/>
          <w:sz w:val="20"/>
          <w:szCs w:val="20"/>
        </w:rPr>
        <w:t>Místo plnění</w:t>
      </w:r>
    </w:p>
    <w:p w14:paraId="1A120018" w14:textId="39C2A58A" w:rsidR="00883B2A" w:rsidRPr="00E75B7D" w:rsidRDefault="00883B2A" w:rsidP="007C4480">
      <w:pPr>
        <w:pStyle w:val="Odstavecseseznamem"/>
        <w:numPr>
          <w:ilvl w:val="0"/>
          <w:numId w:val="21"/>
        </w:numPr>
        <w:spacing w:line="320" w:lineRule="atLeast"/>
        <w:jc w:val="both"/>
        <w:rPr>
          <w:rFonts w:asciiTheme="minorHAnsi" w:hAnsiTheme="minorHAnsi" w:cstheme="minorHAnsi"/>
          <w:bCs/>
          <w:noProof/>
        </w:rPr>
      </w:pPr>
      <w:r w:rsidRPr="00E75B7D">
        <w:rPr>
          <w:rFonts w:asciiTheme="minorHAnsi" w:eastAsia="MS Gothic" w:hAnsiTheme="minorHAnsi" w:cstheme="minorHAnsi"/>
        </w:rPr>
        <w:t xml:space="preserve">Obecným místem plnění je sídlo </w:t>
      </w:r>
      <w:r w:rsidR="004679DA" w:rsidRPr="00E75B7D">
        <w:rPr>
          <w:rFonts w:asciiTheme="minorHAnsi" w:eastAsia="MS Gothic" w:hAnsiTheme="minorHAnsi" w:cstheme="minorHAnsi"/>
        </w:rPr>
        <w:t>zadavatele.</w:t>
      </w:r>
    </w:p>
    <w:p w14:paraId="044F633F" w14:textId="77777777" w:rsidR="006E3ED7" w:rsidRPr="00E75B7D" w:rsidRDefault="006E3ED7" w:rsidP="00637F8F">
      <w:pPr>
        <w:widowControl w:val="0"/>
        <w:suppressLineNumbers/>
        <w:overflowPunct w:val="0"/>
        <w:autoSpaceDE w:val="0"/>
        <w:autoSpaceDN w:val="0"/>
        <w:adjustRightInd w:val="0"/>
        <w:spacing w:line="320" w:lineRule="atLeast"/>
        <w:rPr>
          <w:rFonts w:asciiTheme="minorHAnsi" w:hAnsiTheme="minorHAnsi" w:cstheme="minorHAnsi"/>
          <w:b/>
          <w:noProof/>
          <w:sz w:val="20"/>
          <w:szCs w:val="20"/>
        </w:rPr>
      </w:pPr>
    </w:p>
    <w:p w14:paraId="605FA791" w14:textId="1F0B01C3" w:rsidR="00222D4B" w:rsidRPr="00E75B7D" w:rsidRDefault="00222D4B" w:rsidP="001307EA">
      <w:pPr>
        <w:widowControl w:val="0"/>
        <w:suppressLineNumbers/>
        <w:overflowPunct w:val="0"/>
        <w:autoSpaceDE w:val="0"/>
        <w:autoSpaceDN w:val="0"/>
        <w:adjustRightInd w:val="0"/>
        <w:spacing w:line="320" w:lineRule="atLeast"/>
        <w:jc w:val="center"/>
        <w:rPr>
          <w:rFonts w:asciiTheme="minorHAnsi" w:hAnsiTheme="minorHAnsi" w:cstheme="minorHAnsi"/>
          <w:b/>
          <w:noProof/>
          <w:sz w:val="20"/>
          <w:szCs w:val="20"/>
        </w:rPr>
      </w:pPr>
      <w:r w:rsidRPr="00E75B7D">
        <w:rPr>
          <w:rFonts w:asciiTheme="minorHAnsi" w:hAnsiTheme="minorHAnsi" w:cstheme="minorHAnsi"/>
          <w:b/>
          <w:noProof/>
          <w:sz w:val="20"/>
          <w:szCs w:val="20"/>
        </w:rPr>
        <w:t>Článek 4</w:t>
      </w:r>
    </w:p>
    <w:p w14:paraId="7CF2FE54" w14:textId="36EB3EB4" w:rsidR="00E84B78" w:rsidRPr="00E75B7D" w:rsidRDefault="00E84B78" w:rsidP="001307EA">
      <w:pPr>
        <w:widowControl w:val="0"/>
        <w:suppressLineNumbers/>
        <w:autoSpaceDE w:val="0"/>
        <w:autoSpaceDN w:val="0"/>
        <w:adjustRightInd w:val="0"/>
        <w:spacing w:line="320" w:lineRule="atLeast"/>
        <w:jc w:val="center"/>
        <w:rPr>
          <w:rFonts w:asciiTheme="minorHAnsi" w:hAnsiTheme="minorHAnsi" w:cstheme="minorHAnsi"/>
          <w:b/>
          <w:noProof/>
          <w:sz w:val="20"/>
          <w:szCs w:val="20"/>
        </w:rPr>
      </w:pPr>
      <w:r w:rsidRPr="00E75B7D">
        <w:rPr>
          <w:rFonts w:asciiTheme="minorHAnsi" w:hAnsiTheme="minorHAnsi" w:cstheme="minorHAnsi"/>
          <w:b/>
          <w:noProof/>
          <w:sz w:val="20"/>
          <w:szCs w:val="20"/>
        </w:rPr>
        <w:t xml:space="preserve">Závazky </w:t>
      </w:r>
      <w:r w:rsidR="00992AC5" w:rsidRPr="00E75B7D">
        <w:rPr>
          <w:rFonts w:asciiTheme="minorHAnsi" w:hAnsiTheme="minorHAnsi" w:cstheme="minorHAnsi"/>
          <w:b/>
          <w:noProof/>
          <w:sz w:val="20"/>
          <w:szCs w:val="20"/>
        </w:rPr>
        <w:t>dodavatele</w:t>
      </w:r>
    </w:p>
    <w:p w14:paraId="79D143DF" w14:textId="77777777" w:rsidR="00BB541E" w:rsidRPr="00E75B7D" w:rsidRDefault="00BB541E" w:rsidP="001307EA">
      <w:pPr>
        <w:widowControl w:val="0"/>
        <w:suppressLineNumbers/>
        <w:autoSpaceDE w:val="0"/>
        <w:autoSpaceDN w:val="0"/>
        <w:adjustRightInd w:val="0"/>
        <w:spacing w:line="320" w:lineRule="atLeast"/>
        <w:jc w:val="center"/>
        <w:rPr>
          <w:rFonts w:asciiTheme="minorHAnsi" w:hAnsiTheme="minorHAnsi" w:cstheme="minorHAnsi"/>
          <w:b/>
          <w:noProof/>
          <w:sz w:val="20"/>
          <w:szCs w:val="20"/>
        </w:rPr>
      </w:pPr>
    </w:p>
    <w:p w14:paraId="1F772005" w14:textId="6B53AE99" w:rsidR="00BB541E" w:rsidRPr="00E75B7D" w:rsidRDefault="00BB541E" w:rsidP="007C4480">
      <w:pPr>
        <w:pStyle w:val="Odstavecseseznamem"/>
        <w:numPr>
          <w:ilvl w:val="0"/>
          <w:numId w:val="13"/>
        </w:numPr>
        <w:spacing w:line="320" w:lineRule="atLeast"/>
        <w:ind w:left="357" w:hanging="357"/>
        <w:contextualSpacing w:val="0"/>
        <w:jc w:val="both"/>
        <w:rPr>
          <w:rFonts w:asciiTheme="minorHAnsi" w:hAnsiTheme="minorHAnsi" w:cstheme="minorHAnsi"/>
          <w:bCs/>
          <w:noProof/>
        </w:rPr>
      </w:pPr>
      <w:r w:rsidRPr="00E75B7D">
        <w:rPr>
          <w:rFonts w:asciiTheme="minorHAnsi" w:hAnsiTheme="minorHAnsi" w:cstheme="minorHAnsi"/>
          <w:bCs/>
          <w:noProof/>
        </w:rPr>
        <w:t xml:space="preserve">Dodavatel je povinen zajistit sjednané služby řádně, včas, v dohodnutém rozsahu a dle specifikace uvedené v příloze č. 1 této smlouvy. Dodavatel se dále zavazuje poskytnout objednateli služby na maximální odborné úrovni a za plného využití svých </w:t>
      </w:r>
      <w:r w:rsidR="00316E48" w:rsidRPr="00E75B7D">
        <w:rPr>
          <w:rFonts w:asciiTheme="minorHAnsi" w:hAnsiTheme="minorHAnsi" w:cstheme="minorHAnsi"/>
          <w:bCs/>
          <w:noProof/>
        </w:rPr>
        <w:t>znalostí a zkušenosti .</w:t>
      </w:r>
      <w:r w:rsidRPr="00E75B7D">
        <w:rPr>
          <w:rFonts w:asciiTheme="minorHAnsi" w:hAnsiTheme="minorHAnsi" w:cstheme="minorHAnsi"/>
          <w:bCs/>
          <w:noProof/>
        </w:rPr>
        <w:t xml:space="preserve"> Při plnění předmětu této smlouvy se bude dodavatel řídit obecně závaznými právními předpisy, jakož i pokyny objednatele a své závazky z této smlouvy plnit řádně a včas. </w:t>
      </w:r>
    </w:p>
    <w:p w14:paraId="406D096C" w14:textId="718D0C6A" w:rsidR="004D1802" w:rsidRPr="00E75B7D" w:rsidRDefault="004D1802" w:rsidP="007C4480">
      <w:pPr>
        <w:pStyle w:val="Odstavecseseznamem"/>
        <w:numPr>
          <w:ilvl w:val="0"/>
          <w:numId w:val="13"/>
        </w:numPr>
        <w:spacing w:line="320" w:lineRule="atLeast"/>
        <w:jc w:val="both"/>
        <w:rPr>
          <w:rFonts w:asciiTheme="minorHAnsi" w:hAnsiTheme="minorHAnsi" w:cstheme="minorHAnsi"/>
          <w:bCs/>
          <w:noProof/>
        </w:rPr>
      </w:pPr>
      <w:r w:rsidRPr="00E75B7D">
        <w:rPr>
          <w:rFonts w:asciiTheme="minorHAnsi" w:hAnsiTheme="minorHAnsi" w:cstheme="minorHAnsi"/>
          <w:bCs/>
          <w:noProof/>
        </w:rPr>
        <w:t>Dodavatel garantuje okamžité přijetí požadavků telefomicky, nebo emailem a zahájení jeho řešení nejpozději do 2 hodin od nahlášení. V pracovních dnech v době od 06:00 až 18:00 hodin.</w:t>
      </w:r>
    </w:p>
    <w:p w14:paraId="41AF9065" w14:textId="77777777" w:rsidR="004D1802" w:rsidRPr="00E75B7D" w:rsidRDefault="004D1802" w:rsidP="004D1802">
      <w:pPr>
        <w:pStyle w:val="Odstavecseseznamem"/>
        <w:rPr>
          <w:rFonts w:asciiTheme="minorHAnsi" w:hAnsiTheme="minorHAnsi" w:cstheme="minorHAnsi"/>
          <w:bCs/>
          <w:noProof/>
        </w:rPr>
      </w:pPr>
    </w:p>
    <w:p w14:paraId="3814182A" w14:textId="77777777" w:rsidR="00BB541E" w:rsidRPr="00E75B7D" w:rsidRDefault="00BB541E" w:rsidP="007C4480">
      <w:pPr>
        <w:pStyle w:val="Odstavecseseznamem"/>
        <w:numPr>
          <w:ilvl w:val="0"/>
          <w:numId w:val="13"/>
        </w:numPr>
        <w:spacing w:line="320" w:lineRule="atLeast"/>
        <w:ind w:left="357" w:hanging="357"/>
        <w:contextualSpacing w:val="0"/>
        <w:jc w:val="both"/>
        <w:rPr>
          <w:rFonts w:asciiTheme="minorHAnsi" w:hAnsiTheme="minorHAnsi" w:cstheme="minorHAnsi"/>
          <w:bCs/>
          <w:noProof/>
        </w:rPr>
      </w:pPr>
      <w:r w:rsidRPr="00E75B7D">
        <w:rPr>
          <w:rFonts w:asciiTheme="minorHAnsi" w:hAnsiTheme="minorHAnsi" w:cstheme="minorHAnsi"/>
          <w:bCs/>
          <w:noProof/>
        </w:rPr>
        <w:lastRenderedPageBreak/>
        <w:t xml:space="preserve">Dodavatel se zavazuje, že bude při plnění svých závazků z této smlouvy svědomitě respektovat a hájit zájmy objednatele a zdrží se jakékoli činnosti, která by mohla poškodit zájmy a dobré jméno objednatele. </w:t>
      </w:r>
    </w:p>
    <w:p w14:paraId="75EFCD82" w14:textId="77777777" w:rsidR="00BB541E" w:rsidRPr="00E75B7D" w:rsidRDefault="00BB541E" w:rsidP="007C4480">
      <w:pPr>
        <w:pStyle w:val="Odstavecseseznamem"/>
        <w:numPr>
          <w:ilvl w:val="0"/>
          <w:numId w:val="13"/>
        </w:numPr>
        <w:spacing w:line="320" w:lineRule="atLeast"/>
        <w:ind w:left="357" w:hanging="357"/>
        <w:contextualSpacing w:val="0"/>
        <w:jc w:val="both"/>
        <w:rPr>
          <w:rFonts w:asciiTheme="minorHAnsi" w:hAnsiTheme="minorHAnsi" w:cstheme="minorHAnsi"/>
          <w:bCs/>
          <w:noProof/>
        </w:rPr>
      </w:pPr>
      <w:r w:rsidRPr="00E75B7D">
        <w:rPr>
          <w:rFonts w:asciiTheme="minorHAnsi" w:hAnsiTheme="minorHAnsi" w:cstheme="minorHAnsi"/>
          <w:bCs/>
          <w:noProof/>
        </w:rPr>
        <w:t xml:space="preserve">Dodavatel je povinen v průběhu poskytování služeb neprodleně upozornit objednatele na nevhodnost jeho požadavků nebo pokynů. </w:t>
      </w:r>
    </w:p>
    <w:p w14:paraId="0BABF4A8" w14:textId="793ED011" w:rsidR="00BB541E" w:rsidRPr="00E75B7D" w:rsidRDefault="00BB541E" w:rsidP="007C4480">
      <w:pPr>
        <w:pStyle w:val="Odstavecseseznamem"/>
        <w:numPr>
          <w:ilvl w:val="0"/>
          <w:numId w:val="13"/>
        </w:numPr>
        <w:spacing w:line="320" w:lineRule="atLeast"/>
        <w:ind w:left="357" w:hanging="357"/>
        <w:contextualSpacing w:val="0"/>
        <w:jc w:val="both"/>
        <w:rPr>
          <w:rFonts w:asciiTheme="minorHAnsi" w:hAnsiTheme="minorHAnsi" w:cstheme="minorHAnsi"/>
          <w:bCs/>
          <w:noProof/>
        </w:rPr>
      </w:pPr>
      <w:r w:rsidRPr="00E75B7D">
        <w:rPr>
          <w:rFonts w:asciiTheme="minorHAnsi" w:hAnsiTheme="minorHAnsi" w:cstheme="minorHAnsi"/>
          <w:bCs/>
          <w:noProof/>
        </w:rPr>
        <w:t xml:space="preserve">Dodavatel je oprávněn při plnění svých závazků podle této smlouvy použít poddodavatele pro dodání potřebného zboží nebo služeb. Dodavatel odpovídá objednateli za plnění poddodavatelů ve stejném rozsahu, jako by je provedl sám, včetně odpovědnosti za důsledky vzniklé při porušení smluvních povinností. </w:t>
      </w:r>
      <w:r w:rsidR="00006752" w:rsidRPr="00E75B7D">
        <w:rPr>
          <w:rFonts w:asciiTheme="minorHAnsi" w:hAnsiTheme="minorHAnsi" w:cstheme="minorHAnsi"/>
          <w:bCs/>
          <w:noProof/>
        </w:rPr>
        <w:t>Dodavatel odpovídá objednateli za to, že poddodavatel splňuje podmínky uvedené v </w:t>
      </w:r>
      <w:r w:rsidR="00C11200">
        <w:rPr>
          <w:rFonts w:asciiTheme="minorHAnsi" w:hAnsiTheme="minorHAnsi" w:cstheme="minorHAnsi"/>
          <w:bCs/>
          <w:noProof/>
        </w:rPr>
        <w:t>č</w:t>
      </w:r>
      <w:r w:rsidR="00006752" w:rsidRPr="00E75B7D">
        <w:rPr>
          <w:rFonts w:asciiTheme="minorHAnsi" w:hAnsiTheme="minorHAnsi" w:cstheme="minorHAnsi"/>
          <w:bCs/>
          <w:noProof/>
        </w:rPr>
        <w:t>l. 1 odst. 3 této smlouvy.</w:t>
      </w:r>
    </w:p>
    <w:p w14:paraId="6C9AB623" w14:textId="77777777" w:rsidR="00BB541E" w:rsidRDefault="00BB541E" w:rsidP="007C4480">
      <w:pPr>
        <w:pStyle w:val="Odstavecseseznamem"/>
        <w:numPr>
          <w:ilvl w:val="0"/>
          <w:numId w:val="13"/>
        </w:numPr>
        <w:spacing w:line="320" w:lineRule="atLeast"/>
        <w:ind w:left="357" w:hanging="357"/>
        <w:contextualSpacing w:val="0"/>
        <w:jc w:val="both"/>
        <w:rPr>
          <w:rFonts w:asciiTheme="minorHAnsi" w:hAnsiTheme="minorHAnsi" w:cstheme="minorHAnsi"/>
          <w:bCs/>
          <w:noProof/>
        </w:rPr>
      </w:pPr>
      <w:r w:rsidRPr="00E75B7D">
        <w:rPr>
          <w:rFonts w:asciiTheme="minorHAnsi" w:hAnsiTheme="minorHAnsi" w:cstheme="minorHAnsi"/>
          <w:bCs/>
          <w:noProof/>
        </w:rPr>
        <w:t>Dodavatel jako osoba povinná dle ust. § 2 písm. e) zákona č. 320/2001 Sb., o finanční kontrole ve veřejné správě, ve znění pozdějších předpisů, je povinen spolupůsobit při výkonu finanční kontroly, mj. umožnit všem subjektům oprávněným k výkonu kontroly přístup ke všem dokumentům, tedy i k těm částem nabídek, smluv a souvisejících dokumentů, které podléhají ochraně podle zvláštních právních předpisů (např. obchodní tajemství), a to za předpokladu, že budou splněny požadavky kladené právními předpisy; tuto povinnost rovněž zajistí dodavatel u případných poddodavatelů dodavatele.</w:t>
      </w:r>
    </w:p>
    <w:p w14:paraId="2F329CEB" w14:textId="1F9ADAF5" w:rsidR="00C11200" w:rsidRPr="00E75B7D" w:rsidRDefault="00C11200" w:rsidP="007C4480">
      <w:pPr>
        <w:pStyle w:val="Odstavecseseznamem"/>
        <w:numPr>
          <w:ilvl w:val="0"/>
          <w:numId w:val="13"/>
        </w:numPr>
        <w:spacing w:line="320" w:lineRule="atLeast"/>
        <w:contextualSpacing w:val="0"/>
        <w:jc w:val="both"/>
        <w:rPr>
          <w:rFonts w:asciiTheme="minorHAnsi" w:hAnsiTheme="minorHAnsi" w:cstheme="minorHAnsi"/>
          <w:bCs/>
          <w:noProof/>
        </w:rPr>
      </w:pPr>
      <w:r>
        <w:rPr>
          <w:rFonts w:asciiTheme="minorHAnsi" w:hAnsiTheme="minorHAnsi" w:cstheme="minorHAnsi"/>
          <w:bCs/>
          <w:noProof/>
        </w:rPr>
        <w:t xml:space="preserve">Dodavatel prohlašuje, že </w:t>
      </w:r>
      <w:r w:rsidRPr="00C11200">
        <w:rPr>
          <w:rFonts w:asciiTheme="minorHAnsi" w:hAnsiTheme="minorHAnsi" w:cstheme="minorHAnsi"/>
          <w:bCs/>
          <w:noProof/>
        </w:rPr>
        <w:t xml:space="preserve">finanční prostředky získané realizací této smlouvy přímo ani nepřímo nezpřístupní osobám, subjektům či orgánům s nimi spojeným uvedeným v sankčních seznamech ve smyslu zákona č. 69/2006 Sb., o provádění mezinárodních sankcí, ve znění pozdějších předpisů, ve spojení s čl. 5k nařízení Rady (EU) č. 833/2014 ze dne 31. července 2014, o omezujících opatřeních vzhledem k činnostem Ruska destabilizujícím situaci na Ukrajině, ve znění nařízení Rady (EU) č. 2022/578 ze dne 4. dubna 2022 v souvislosti s konfliktem na Ukrajině nebo v jejich prospěch. </w:t>
      </w:r>
      <w:r>
        <w:rPr>
          <w:rFonts w:asciiTheme="minorHAnsi" w:hAnsiTheme="minorHAnsi" w:cstheme="minorHAnsi"/>
          <w:bCs/>
          <w:noProof/>
        </w:rPr>
        <w:t>Dodavatel</w:t>
      </w:r>
      <w:r w:rsidRPr="00C11200">
        <w:rPr>
          <w:rFonts w:asciiTheme="minorHAnsi" w:hAnsiTheme="minorHAnsi" w:cstheme="minorHAnsi"/>
          <w:bCs/>
          <w:noProof/>
        </w:rPr>
        <w:t xml:space="preserve"> se zavazuje, že jakoukoli změnu skutečností, která bude mít vliv na skutečnosti dle tohoto odstavce, oznámí písemně objednateli do 5 pracovních dnů od okamžiku, kdy se o této skutečnosti dozví</w:t>
      </w:r>
      <w:r>
        <w:rPr>
          <w:rFonts w:asciiTheme="minorHAnsi" w:hAnsiTheme="minorHAnsi" w:cstheme="minorHAnsi"/>
          <w:bCs/>
          <w:noProof/>
        </w:rPr>
        <w:t>.</w:t>
      </w:r>
    </w:p>
    <w:p w14:paraId="02B5E1D1" w14:textId="2BAD0B42" w:rsidR="00E84B78" w:rsidRPr="00E75B7D" w:rsidRDefault="00E84B78" w:rsidP="00637F8F">
      <w:pPr>
        <w:widowControl w:val="0"/>
        <w:suppressLineNumbers/>
        <w:autoSpaceDE w:val="0"/>
        <w:autoSpaceDN w:val="0"/>
        <w:adjustRightInd w:val="0"/>
        <w:spacing w:line="320" w:lineRule="atLeast"/>
        <w:jc w:val="both"/>
        <w:rPr>
          <w:rFonts w:asciiTheme="minorHAnsi" w:hAnsiTheme="minorHAnsi" w:cstheme="minorHAnsi"/>
          <w:b/>
          <w:noProof/>
          <w:sz w:val="20"/>
          <w:szCs w:val="20"/>
        </w:rPr>
      </w:pPr>
    </w:p>
    <w:p w14:paraId="7B0C0C89" w14:textId="1761534A" w:rsidR="00576387" w:rsidRPr="00E75B7D" w:rsidRDefault="00222D4B" w:rsidP="001307EA">
      <w:pPr>
        <w:widowControl w:val="0"/>
        <w:suppressLineNumbers/>
        <w:autoSpaceDE w:val="0"/>
        <w:autoSpaceDN w:val="0"/>
        <w:adjustRightInd w:val="0"/>
        <w:spacing w:line="320" w:lineRule="atLeast"/>
        <w:jc w:val="center"/>
        <w:rPr>
          <w:rFonts w:asciiTheme="minorHAnsi" w:hAnsiTheme="minorHAnsi" w:cstheme="minorHAnsi"/>
          <w:b/>
          <w:noProof/>
          <w:sz w:val="20"/>
          <w:szCs w:val="20"/>
        </w:rPr>
      </w:pPr>
      <w:r w:rsidRPr="00E75B7D">
        <w:rPr>
          <w:rFonts w:asciiTheme="minorHAnsi" w:hAnsiTheme="minorHAnsi" w:cstheme="minorHAnsi"/>
          <w:b/>
          <w:noProof/>
          <w:sz w:val="20"/>
          <w:szCs w:val="20"/>
        </w:rPr>
        <w:t>Článek 5</w:t>
      </w:r>
    </w:p>
    <w:p w14:paraId="786BB6A9" w14:textId="45B9CB06" w:rsidR="00AB71D0" w:rsidRPr="00E75B7D" w:rsidRDefault="002C5935" w:rsidP="001307EA">
      <w:pPr>
        <w:widowControl w:val="0"/>
        <w:suppressLineNumbers/>
        <w:autoSpaceDE w:val="0"/>
        <w:autoSpaceDN w:val="0"/>
        <w:adjustRightInd w:val="0"/>
        <w:spacing w:line="320" w:lineRule="atLeast"/>
        <w:jc w:val="center"/>
        <w:rPr>
          <w:rFonts w:asciiTheme="minorHAnsi" w:eastAsiaTheme="minorHAnsi" w:hAnsiTheme="minorHAnsi" w:cstheme="minorHAnsi"/>
          <w:b/>
          <w:sz w:val="20"/>
          <w:szCs w:val="20"/>
          <w:lang w:eastAsia="en-US"/>
        </w:rPr>
      </w:pPr>
      <w:r w:rsidRPr="00E75B7D">
        <w:rPr>
          <w:rFonts w:asciiTheme="minorHAnsi" w:eastAsiaTheme="minorHAnsi" w:hAnsiTheme="minorHAnsi" w:cstheme="minorHAnsi"/>
          <w:b/>
          <w:sz w:val="20"/>
          <w:szCs w:val="20"/>
          <w:lang w:eastAsia="en-US"/>
        </w:rPr>
        <w:t>Závazky O</w:t>
      </w:r>
      <w:r w:rsidR="00AB71D0" w:rsidRPr="00E75B7D">
        <w:rPr>
          <w:rFonts w:asciiTheme="minorHAnsi" w:eastAsiaTheme="minorHAnsi" w:hAnsiTheme="minorHAnsi" w:cstheme="minorHAnsi"/>
          <w:b/>
          <w:sz w:val="20"/>
          <w:szCs w:val="20"/>
          <w:lang w:eastAsia="en-US"/>
        </w:rPr>
        <w:t>bjednatele</w:t>
      </w:r>
    </w:p>
    <w:p w14:paraId="03AE8C96" w14:textId="77777777" w:rsidR="002025D7" w:rsidRPr="00E75B7D" w:rsidRDefault="002025D7" w:rsidP="001307EA">
      <w:pPr>
        <w:widowControl w:val="0"/>
        <w:suppressLineNumbers/>
        <w:autoSpaceDE w:val="0"/>
        <w:autoSpaceDN w:val="0"/>
        <w:adjustRightInd w:val="0"/>
        <w:spacing w:line="320" w:lineRule="atLeast"/>
        <w:jc w:val="center"/>
        <w:rPr>
          <w:rFonts w:asciiTheme="minorHAnsi" w:eastAsiaTheme="minorHAnsi" w:hAnsiTheme="minorHAnsi" w:cstheme="minorHAnsi"/>
          <w:b/>
          <w:sz w:val="20"/>
          <w:szCs w:val="20"/>
          <w:lang w:eastAsia="en-US"/>
        </w:rPr>
      </w:pPr>
    </w:p>
    <w:p w14:paraId="26ED1AC0" w14:textId="3CB94604" w:rsidR="00AB71D0" w:rsidRPr="00E75B7D" w:rsidRDefault="00AB71D0" w:rsidP="007C4480">
      <w:pPr>
        <w:pStyle w:val="Odstavecseseznamem"/>
        <w:widowControl w:val="0"/>
        <w:numPr>
          <w:ilvl w:val="0"/>
          <w:numId w:val="9"/>
        </w:numPr>
        <w:suppressLineNumbers/>
        <w:spacing w:line="320" w:lineRule="atLeast"/>
        <w:jc w:val="both"/>
        <w:rPr>
          <w:rFonts w:asciiTheme="minorHAnsi" w:eastAsiaTheme="minorHAnsi" w:hAnsiTheme="minorHAnsi" w:cstheme="minorHAnsi"/>
          <w:lang w:eastAsia="en-US"/>
        </w:rPr>
      </w:pPr>
      <w:r w:rsidRPr="00E75B7D">
        <w:rPr>
          <w:rFonts w:asciiTheme="minorHAnsi" w:eastAsiaTheme="minorHAnsi" w:hAnsiTheme="minorHAnsi" w:cstheme="minorHAnsi"/>
          <w:lang w:eastAsia="en-US"/>
        </w:rPr>
        <w:t xml:space="preserve">Objednatel se zavazuje poskytnout </w:t>
      </w:r>
      <w:r w:rsidR="00C7298B">
        <w:rPr>
          <w:rFonts w:asciiTheme="minorHAnsi" w:eastAsiaTheme="minorHAnsi" w:hAnsiTheme="minorHAnsi" w:cstheme="minorHAnsi"/>
          <w:lang w:eastAsia="en-US"/>
        </w:rPr>
        <w:t>d</w:t>
      </w:r>
      <w:r w:rsidR="00A66ADB" w:rsidRPr="00E75B7D">
        <w:rPr>
          <w:rFonts w:asciiTheme="minorHAnsi" w:eastAsiaTheme="minorHAnsi" w:hAnsiTheme="minorHAnsi" w:cstheme="minorHAnsi"/>
          <w:lang w:eastAsia="en-US"/>
        </w:rPr>
        <w:t xml:space="preserve">odavateli </w:t>
      </w:r>
      <w:r w:rsidRPr="00E75B7D">
        <w:rPr>
          <w:rFonts w:asciiTheme="minorHAnsi" w:eastAsiaTheme="minorHAnsi" w:hAnsiTheme="minorHAnsi" w:cstheme="minorHAnsi"/>
          <w:lang w:eastAsia="en-US"/>
        </w:rPr>
        <w:t>při realizaci plnění této smlouvy potřebnou součinnost</w:t>
      </w:r>
      <w:r w:rsidR="00BB541E" w:rsidRPr="00E75B7D">
        <w:rPr>
          <w:rFonts w:asciiTheme="minorHAnsi" w:eastAsiaTheme="minorHAnsi" w:hAnsiTheme="minorHAnsi" w:cstheme="minorHAnsi"/>
          <w:lang w:eastAsia="en-US"/>
        </w:rPr>
        <w:t xml:space="preserve"> </w:t>
      </w:r>
      <w:r w:rsidRPr="00E75B7D">
        <w:rPr>
          <w:rFonts w:asciiTheme="minorHAnsi" w:eastAsiaTheme="minorHAnsi" w:hAnsiTheme="minorHAnsi" w:cstheme="minorHAnsi"/>
          <w:lang w:eastAsia="en-US"/>
        </w:rPr>
        <w:t>všech osob, jejichž spolupráce je nezbytná k řádnému splnění účelu této smlouvy.</w:t>
      </w:r>
    </w:p>
    <w:p w14:paraId="0BC4EB11" w14:textId="12CEB788" w:rsidR="00AB71D0" w:rsidRPr="00E75B7D" w:rsidRDefault="00AB71D0" w:rsidP="007C4480">
      <w:pPr>
        <w:pStyle w:val="Odstavecseseznamem"/>
        <w:widowControl w:val="0"/>
        <w:numPr>
          <w:ilvl w:val="0"/>
          <w:numId w:val="9"/>
        </w:numPr>
        <w:suppressLineNumbers/>
        <w:spacing w:line="320" w:lineRule="atLeast"/>
        <w:jc w:val="both"/>
        <w:rPr>
          <w:rFonts w:asciiTheme="minorHAnsi" w:eastAsiaTheme="minorHAnsi" w:hAnsiTheme="minorHAnsi" w:cstheme="minorHAnsi"/>
          <w:lang w:eastAsia="en-US"/>
        </w:rPr>
      </w:pPr>
      <w:r w:rsidRPr="00E75B7D">
        <w:rPr>
          <w:rFonts w:asciiTheme="minorHAnsi" w:eastAsiaTheme="minorHAnsi" w:hAnsiTheme="minorHAnsi" w:cstheme="minorHAnsi"/>
          <w:lang w:eastAsia="en-US"/>
        </w:rPr>
        <w:t xml:space="preserve">Objednatel se zavazuje za </w:t>
      </w:r>
      <w:r w:rsidR="00C11200">
        <w:rPr>
          <w:rFonts w:asciiTheme="minorHAnsi" w:eastAsiaTheme="minorHAnsi" w:hAnsiTheme="minorHAnsi" w:cstheme="minorHAnsi"/>
          <w:lang w:eastAsia="en-US"/>
        </w:rPr>
        <w:t xml:space="preserve">řádné </w:t>
      </w:r>
      <w:r w:rsidRPr="00E75B7D">
        <w:rPr>
          <w:rFonts w:asciiTheme="minorHAnsi" w:eastAsiaTheme="minorHAnsi" w:hAnsiTheme="minorHAnsi" w:cstheme="minorHAnsi"/>
          <w:lang w:eastAsia="en-US"/>
        </w:rPr>
        <w:t xml:space="preserve">plnění poskytnuté </w:t>
      </w:r>
      <w:r w:rsidR="00C43A28" w:rsidRPr="00E75B7D">
        <w:rPr>
          <w:rFonts w:asciiTheme="minorHAnsi" w:eastAsiaTheme="minorHAnsi" w:hAnsiTheme="minorHAnsi" w:cstheme="minorHAnsi"/>
          <w:lang w:eastAsia="en-US"/>
        </w:rPr>
        <w:t xml:space="preserve">dodavatelem </w:t>
      </w:r>
      <w:r w:rsidRPr="00E75B7D">
        <w:rPr>
          <w:rFonts w:asciiTheme="minorHAnsi" w:eastAsiaTheme="minorHAnsi" w:hAnsiTheme="minorHAnsi" w:cstheme="minorHAnsi"/>
          <w:lang w:eastAsia="en-US"/>
        </w:rPr>
        <w:t>dle této smlouvy zaplatit dohodnutou cenu, a to způsobem, za podmínek a ve výši stanovené touto smlouvou a jejími přílohami.</w:t>
      </w:r>
    </w:p>
    <w:p w14:paraId="7B8004BC" w14:textId="77777777" w:rsidR="00A1601D" w:rsidRPr="00E75B7D" w:rsidRDefault="00A1601D" w:rsidP="001307EA">
      <w:pPr>
        <w:widowControl w:val="0"/>
        <w:suppressLineNumbers/>
        <w:overflowPunct w:val="0"/>
        <w:autoSpaceDE w:val="0"/>
        <w:autoSpaceDN w:val="0"/>
        <w:adjustRightInd w:val="0"/>
        <w:spacing w:line="320" w:lineRule="atLeast"/>
        <w:jc w:val="center"/>
        <w:rPr>
          <w:rFonts w:asciiTheme="minorHAnsi" w:hAnsiTheme="minorHAnsi" w:cstheme="minorHAnsi"/>
          <w:b/>
          <w:noProof/>
          <w:sz w:val="20"/>
          <w:szCs w:val="20"/>
        </w:rPr>
      </w:pPr>
    </w:p>
    <w:p w14:paraId="4C07718F" w14:textId="42D83542" w:rsidR="00576387" w:rsidRPr="00E75B7D" w:rsidRDefault="008B4CE2" w:rsidP="001307EA">
      <w:pPr>
        <w:widowControl w:val="0"/>
        <w:suppressLineNumbers/>
        <w:overflowPunct w:val="0"/>
        <w:autoSpaceDE w:val="0"/>
        <w:autoSpaceDN w:val="0"/>
        <w:adjustRightInd w:val="0"/>
        <w:spacing w:line="320" w:lineRule="atLeast"/>
        <w:jc w:val="center"/>
        <w:rPr>
          <w:rFonts w:asciiTheme="minorHAnsi" w:hAnsiTheme="minorHAnsi" w:cstheme="minorHAnsi"/>
          <w:b/>
          <w:noProof/>
          <w:sz w:val="20"/>
          <w:szCs w:val="20"/>
        </w:rPr>
      </w:pPr>
      <w:r w:rsidRPr="00E75B7D">
        <w:rPr>
          <w:rFonts w:asciiTheme="minorHAnsi" w:hAnsiTheme="minorHAnsi" w:cstheme="minorHAnsi"/>
          <w:b/>
          <w:noProof/>
          <w:sz w:val="20"/>
          <w:szCs w:val="20"/>
        </w:rPr>
        <w:t>Článek 6</w:t>
      </w:r>
    </w:p>
    <w:p w14:paraId="549C4833" w14:textId="5A53FD14" w:rsidR="00576387" w:rsidRPr="00E75B7D" w:rsidRDefault="00576387" w:rsidP="001307EA">
      <w:pPr>
        <w:widowControl w:val="0"/>
        <w:suppressLineNumbers/>
        <w:overflowPunct w:val="0"/>
        <w:autoSpaceDE w:val="0"/>
        <w:autoSpaceDN w:val="0"/>
        <w:adjustRightInd w:val="0"/>
        <w:spacing w:line="320" w:lineRule="atLeast"/>
        <w:jc w:val="center"/>
        <w:rPr>
          <w:rFonts w:asciiTheme="minorHAnsi" w:hAnsiTheme="minorHAnsi" w:cstheme="minorHAnsi"/>
          <w:b/>
          <w:noProof/>
          <w:sz w:val="20"/>
          <w:szCs w:val="20"/>
        </w:rPr>
      </w:pPr>
      <w:r w:rsidRPr="00E75B7D">
        <w:rPr>
          <w:rFonts w:asciiTheme="minorHAnsi" w:hAnsiTheme="minorHAnsi" w:cstheme="minorHAnsi"/>
          <w:b/>
          <w:noProof/>
          <w:sz w:val="20"/>
          <w:szCs w:val="20"/>
        </w:rPr>
        <w:t>Součinnost smluvních stran</w:t>
      </w:r>
    </w:p>
    <w:p w14:paraId="6320D702" w14:textId="77777777" w:rsidR="002025D7" w:rsidRPr="00E75B7D" w:rsidRDefault="002025D7" w:rsidP="001307EA">
      <w:pPr>
        <w:widowControl w:val="0"/>
        <w:suppressLineNumbers/>
        <w:overflowPunct w:val="0"/>
        <w:autoSpaceDE w:val="0"/>
        <w:autoSpaceDN w:val="0"/>
        <w:adjustRightInd w:val="0"/>
        <w:spacing w:line="320" w:lineRule="atLeast"/>
        <w:jc w:val="center"/>
        <w:rPr>
          <w:rFonts w:asciiTheme="minorHAnsi" w:hAnsiTheme="minorHAnsi" w:cstheme="minorHAnsi"/>
          <w:b/>
          <w:noProof/>
          <w:sz w:val="20"/>
          <w:szCs w:val="20"/>
        </w:rPr>
      </w:pPr>
    </w:p>
    <w:p w14:paraId="4FE2117B" w14:textId="02318B94" w:rsidR="00576387" w:rsidRPr="00E75B7D" w:rsidRDefault="008B4CE2" w:rsidP="001307EA">
      <w:pPr>
        <w:widowControl w:val="0"/>
        <w:numPr>
          <w:ilvl w:val="0"/>
          <w:numId w:val="3"/>
        </w:numPr>
        <w:suppressLineNumbers/>
        <w:overflowPunct w:val="0"/>
        <w:autoSpaceDE w:val="0"/>
        <w:autoSpaceDN w:val="0"/>
        <w:adjustRightInd w:val="0"/>
        <w:spacing w:line="320" w:lineRule="atLeast"/>
        <w:jc w:val="both"/>
        <w:rPr>
          <w:rFonts w:asciiTheme="minorHAnsi" w:hAnsiTheme="minorHAnsi" w:cstheme="minorHAnsi"/>
          <w:noProof/>
          <w:sz w:val="20"/>
          <w:szCs w:val="20"/>
        </w:rPr>
      </w:pPr>
      <w:r w:rsidRPr="00E75B7D">
        <w:rPr>
          <w:rFonts w:asciiTheme="minorHAnsi" w:hAnsiTheme="minorHAnsi" w:cstheme="minorHAnsi"/>
          <w:noProof/>
          <w:sz w:val="20"/>
          <w:szCs w:val="20"/>
        </w:rPr>
        <w:t>K</w:t>
      </w:r>
      <w:r w:rsidR="00576387" w:rsidRPr="00E75B7D">
        <w:rPr>
          <w:rFonts w:asciiTheme="minorHAnsi" w:hAnsiTheme="minorHAnsi" w:cstheme="minorHAnsi"/>
          <w:noProof/>
          <w:sz w:val="20"/>
          <w:szCs w:val="20"/>
        </w:rPr>
        <w:t xml:space="preserve">ontaktní osoby </w:t>
      </w:r>
      <w:r w:rsidR="004209FA" w:rsidRPr="00E75B7D">
        <w:rPr>
          <w:rFonts w:asciiTheme="minorHAnsi" w:hAnsiTheme="minorHAnsi" w:cstheme="minorHAnsi"/>
          <w:noProof/>
          <w:sz w:val="20"/>
          <w:szCs w:val="20"/>
        </w:rPr>
        <w:t>dle č</w:t>
      </w:r>
      <w:r w:rsidR="000E4CF3" w:rsidRPr="00E75B7D">
        <w:rPr>
          <w:rFonts w:asciiTheme="minorHAnsi" w:hAnsiTheme="minorHAnsi" w:cstheme="minorHAnsi"/>
          <w:noProof/>
          <w:sz w:val="20"/>
          <w:szCs w:val="20"/>
        </w:rPr>
        <w:t>l</w:t>
      </w:r>
      <w:r w:rsidR="004209FA" w:rsidRPr="00E75B7D">
        <w:rPr>
          <w:rFonts w:asciiTheme="minorHAnsi" w:hAnsiTheme="minorHAnsi" w:cstheme="minorHAnsi"/>
          <w:noProof/>
          <w:sz w:val="20"/>
          <w:szCs w:val="20"/>
        </w:rPr>
        <w:t xml:space="preserve">ánku </w:t>
      </w:r>
      <w:r w:rsidR="00A66ADB" w:rsidRPr="00E75B7D">
        <w:rPr>
          <w:rFonts w:asciiTheme="minorHAnsi" w:hAnsiTheme="minorHAnsi" w:cstheme="minorHAnsi"/>
          <w:noProof/>
          <w:sz w:val="20"/>
          <w:szCs w:val="20"/>
        </w:rPr>
        <w:t>9</w:t>
      </w:r>
      <w:r w:rsidR="004209FA" w:rsidRPr="00E75B7D">
        <w:rPr>
          <w:rFonts w:asciiTheme="minorHAnsi" w:hAnsiTheme="minorHAnsi" w:cstheme="minorHAnsi"/>
          <w:noProof/>
          <w:sz w:val="20"/>
          <w:szCs w:val="20"/>
        </w:rPr>
        <w:t xml:space="preserve"> odst. 1</w:t>
      </w:r>
      <w:r w:rsidR="00993815" w:rsidRPr="00E75B7D">
        <w:rPr>
          <w:rFonts w:asciiTheme="minorHAnsi" w:hAnsiTheme="minorHAnsi" w:cstheme="minorHAnsi"/>
          <w:noProof/>
          <w:sz w:val="20"/>
          <w:szCs w:val="20"/>
        </w:rPr>
        <w:t xml:space="preserve"> této smlouvy</w:t>
      </w:r>
      <w:r w:rsidR="004209FA" w:rsidRPr="00E75B7D">
        <w:rPr>
          <w:rFonts w:asciiTheme="minorHAnsi" w:hAnsiTheme="minorHAnsi" w:cstheme="minorHAnsi"/>
          <w:noProof/>
          <w:sz w:val="20"/>
          <w:szCs w:val="20"/>
        </w:rPr>
        <w:t xml:space="preserve"> </w:t>
      </w:r>
      <w:r w:rsidR="0008518C" w:rsidRPr="00E75B7D">
        <w:rPr>
          <w:rFonts w:asciiTheme="minorHAnsi" w:hAnsiTheme="minorHAnsi" w:cstheme="minorHAnsi"/>
          <w:noProof/>
          <w:sz w:val="20"/>
          <w:szCs w:val="20"/>
        </w:rPr>
        <w:t>js</w:t>
      </w:r>
      <w:r w:rsidR="00576387" w:rsidRPr="00E75B7D">
        <w:rPr>
          <w:rFonts w:asciiTheme="minorHAnsi" w:hAnsiTheme="minorHAnsi" w:cstheme="minorHAnsi"/>
          <w:noProof/>
          <w:sz w:val="20"/>
          <w:szCs w:val="20"/>
        </w:rPr>
        <w:t xml:space="preserve">ou i jednotlivě oprávněny zastupovat </w:t>
      </w:r>
      <w:r w:rsidR="00C7298B">
        <w:rPr>
          <w:rFonts w:asciiTheme="minorHAnsi" w:hAnsiTheme="minorHAnsi" w:cstheme="minorHAnsi"/>
          <w:noProof/>
          <w:sz w:val="20"/>
          <w:szCs w:val="20"/>
        </w:rPr>
        <w:t>o</w:t>
      </w:r>
      <w:r w:rsidR="00576387" w:rsidRPr="00E75B7D">
        <w:rPr>
          <w:rFonts w:asciiTheme="minorHAnsi" w:hAnsiTheme="minorHAnsi" w:cstheme="minorHAnsi"/>
          <w:noProof/>
          <w:sz w:val="20"/>
          <w:szCs w:val="20"/>
        </w:rPr>
        <w:t xml:space="preserve">bjednatele. Objednatel se zavazuje v případě změn kontaktních osob a údajů oznámit tyto změny neprodleně v písemné podobě </w:t>
      </w:r>
      <w:r w:rsidR="00C7298B">
        <w:rPr>
          <w:rFonts w:asciiTheme="minorHAnsi" w:hAnsiTheme="minorHAnsi" w:cstheme="minorHAnsi"/>
          <w:noProof/>
          <w:sz w:val="20"/>
          <w:szCs w:val="20"/>
          <w:lang w:eastAsia="en-US"/>
        </w:rPr>
        <w:t>d</w:t>
      </w:r>
      <w:r w:rsidR="008E4A57" w:rsidRPr="00E75B7D">
        <w:rPr>
          <w:rFonts w:asciiTheme="minorHAnsi" w:hAnsiTheme="minorHAnsi" w:cstheme="minorHAnsi"/>
          <w:noProof/>
          <w:sz w:val="20"/>
          <w:szCs w:val="20"/>
          <w:lang w:eastAsia="en-US"/>
        </w:rPr>
        <w:t>odavateli</w:t>
      </w:r>
      <w:r w:rsidR="00576387" w:rsidRPr="00E75B7D">
        <w:rPr>
          <w:rFonts w:asciiTheme="minorHAnsi" w:hAnsiTheme="minorHAnsi" w:cstheme="minorHAnsi"/>
          <w:noProof/>
          <w:sz w:val="20"/>
          <w:szCs w:val="20"/>
        </w:rPr>
        <w:t xml:space="preserve"> (e-mailová forma je považována za dostačující).</w:t>
      </w:r>
    </w:p>
    <w:p w14:paraId="2EC5779F" w14:textId="05ED2FA3" w:rsidR="00576387" w:rsidRPr="00E75B7D" w:rsidRDefault="00576387" w:rsidP="001307EA">
      <w:pPr>
        <w:widowControl w:val="0"/>
        <w:numPr>
          <w:ilvl w:val="0"/>
          <w:numId w:val="3"/>
        </w:numPr>
        <w:suppressLineNumbers/>
        <w:overflowPunct w:val="0"/>
        <w:autoSpaceDE w:val="0"/>
        <w:autoSpaceDN w:val="0"/>
        <w:adjustRightInd w:val="0"/>
        <w:spacing w:line="320" w:lineRule="atLeast"/>
        <w:jc w:val="both"/>
        <w:rPr>
          <w:rFonts w:asciiTheme="minorHAnsi" w:hAnsiTheme="minorHAnsi" w:cstheme="minorHAnsi"/>
          <w:noProof/>
          <w:sz w:val="20"/>
          <w:szCs w:val="20"/>
        </w:rPr>
      </w:pPr>
      <w:r w:rsidRPr="00E75B7D">
        <w:rPr>
          <w:rFonts w:asciiTheme="minorHAnsi" w:hAnsiTheme="minorHAnsi" w:cstheme="minorHAnsi"/>
          <w:noProof/>
          <w:sz w:val="20"/>
          <w:szCs w:val="20"/>
        </w:rPr>
        <w:t xml:space="preserve">Smluvní strany se zavazují, že kontaktní osoby si budou při plnění ustanovení této smlouvy poskytovat vzájemnou co nejúčinnější součinnost po celou dobu od </w:t>
      </w:r>
      <w:r w:rsidR="00094567" w:rsidRPr="00E75B7D">
        <w:rPr>
          <w:rFonts w:asciiTheme="minorHAnsi" w:hAnsiTheme="minorHAnsi" w:cstheme="minorHAnsi"/>
          <w:noProof/>
          <w:sz w:val="20"/>
          <w:szCs w:val="20"/>
        </w:rPr>
        <w:t xml:space="preserve">trvání smluvního </w:t>
      </w:r>
      <w:r w:rsidR="00070457" w:rsidRPr="00E75B7D">
        <w:rPr>
          <w:rFonts w:asciiTheme="minorHAnsi" w:hAnsiTheme="minorHAnsi" w:cstheme="minorHAnsi"/>
          <w:noProof/>
          <w:sz w:val="20"/>
          <w:szCs w:val="20"/>
        </w:rPr>
        <w:t>vz</w:t>
      </w:r>
      <w:r w:rsidR="00094567" w:rsidRPr="00E75B7D">
        <w:rPr>
          <w:rFonts w:asciiTheme="minorHAnsi" w:hAnsiTheme="minorHAnsi" w:cstheme="minorHAnsi"/>
          <w:noProof/>
          <w:sz w:val="20"/>
          <w:szCs w:val="20"/>
        </w:rPr>
        <w:t>ta</w:t>
      </w:r>
      <w:r w:rsidR="00070457" w:rsidRPr="00E75B7D">
        <w:rPr>
          <w:rFonts w:asciiTheme="minorHAnsi" w:hAnsiTheme="minorHAnsi" w:cstheme="minorHAnsi"/>
          <w:noProof/>
          <w:sz w:val="20"/>
          <w:szCs w:val="20"/>
        </w:rPr>
        <w:t>h</w:t>
      </w:r>
      <w:r w:rsidR="00094567" w:rsidRPr="00E75B7D">
        <w:rPr>
          <w:rFonts w:asciiTheme="minorHAnsi" w:hAnsiTheme="minorHAnsi" w:cstheme="minorHAnsi"/>
          <w:noProof/>
          <w:sz w:val="20"/>
          <w:szCs w:val="20"/>
        </w:rPr>
        <w:t xml:space="preserve">u </w:t>
      </w:r>
      <w:r w:rsidRPr="00E75B7D">
        <w:rPr>
          <w:rFonts w:asciiTheme="minorHAnsi" w:hAnsiTheme="minorHAnsi" w:cstheme="minorHAnsi"/>
          <w:noProof/>
          <w:sz w:val="20"/>
          <w:szCs w:val="20"/>
        </w:rPr>
        <w:t>a že budou dodržovat postupy specifikované touto smlouvou.</w:t>
      </w:r>
    </w:p>
    <w:p w14:paraId="688AE3BA" w14:textId="3DAD9093" w:rsidR="00576387" w:rsidRPr="00E75B7D" w:rsidRDefault="00576387" w:rsidP="001307EA">
      <w:pPr>
        <w:widowControl w:val="0"/>
        <w:numPr>
          <w:ilvl w:val="0"/>
          <w:numId w:val="3"/>
        </w:numPr>
        <w:suppressLineNumbers/>
        <w:overflowPunct w:val="0"/>
        <w:autoSpaceDE w:val="0"/>
        <w:autoSpaceDN w:val="0"/>
        <w:adjustRightInd w:val="0"/>
        <w:spacing w:line="320" w:lineRule="atLeast"/>
        <w:jc w:val="both"/>
        <w:rPr>
          <w:rFonts w:asciiTheme="minorHAnsi" w:hAnsiTheme="minorHAnsi" w:cstheme="minorHAnsi"/>
          <w:noProof/>
          <w:sz w:val="20"/>
          <w:szCs w:val="20"/>
        </w:rPr>
      </w:pPr>
      <w:r w:rsidRPr="00E75B7D">
        <w:rPr>
          <w:rFonts w:asciiTheme="minorHAnsi" w:hAnsiTheme="minorHAnsi" w:cstheme="minorHAnsi"/>
          <w:noProof/>
          <w:sz w:val="20"/>
          <w:szCs w:val="20"/>
        </w:rPr>
        <w:t>Objednatel zajistí, aby z</w:t>
      </w:r>
      <w:r w:rsidR="001B1194" w:rsidRPr="00E75B7D">
        <w:rPr>
          <w:rFonts w:asciiTheme="minorHAnsi" w:hAnsiTheme="minorHAnsi" w:cstheme="minorHAnsi"/>
          <w:noProof/>
          <w:sz w:val="20"/>
          <w:szCs w:val="20"/>
        </w:rPr>
        <w:t xml:space="preserve"> jeho</w:t>
      </w:r>
      <w:r w:rsidRPr="00E75B7D">
        <w:rPr>
          <w:rFonts w:asciiTheme="minorHAnsi" w:hAnsiTheme="minorHAnsi" w:cstheme="minorHAnsi"/>
          <w:noProof/>
          <w:sz w:val="20"/>
          <w:szCs w:val="20"/>
        </w:rPr>
        <w:t xml:space="preserve"> strany nebyly </w:t>
      </w:r>
      <w:r w:rsidR="00C7298B">
        <w:rPr>
          <w:rFonts w:asciiTheme="minorHAnsi" w:hAnsiTheme="minorHAnsi" w:cstheme="minorHAnsi"/>
          <w:noProof/>
          <w:sz w:val="20"/>
          <w:szCs w:val="20"/>
          <w:lang w:eastAsia="en-US"/>
        </w:rPr>
        <w:t>d</w:t>
      </w:r>
      <w:r w:rsidR="000212D2" w:rsidRPr="00E75B7D">
        <w:rPr>
          <w:rFonts w:asciiTheme="minorHAnsi" w:hAnsiTheme="minorHAnsi" w:cstheme="minorHAnsi"/>
          <w:noProof/>
          <w:sz w:val="20"/>
          <w:szCs w:val="20"/>
          <w:lang w:eastAsia="en-US"/>
        </w:rPr>
        <w:t>odavatel</w:t>
      </w:r>
      <w:r w:rsidRPr="00E75B7D">
        <w:rPr>
          <w:rFonts w:asciiTheme="minorHAnsi" w:hAnsiTheme="minorHAnsi" w:cstheme="minorHAnsi"/>
          <w:noProof/>
          <w:sz w:val="20"/>
          <w:szCs w:val="20"/>
        </w:rPr>
        <w:t xml:space="preserve">i činěny překážky pro poskytování </w:t>
      </w:r>
      <w:r w:rsidR="00094567" w:rsidRPr="00E75B7D">
        <w:rPr>
          <w:rFonts w:asciiTheme="minorHAnsi" w:hAnsiTheme="minorHAnsi" w:cstheme="minorHAnsi"/>
          <w:noProof/>
          <w:sz w:val="20"/>
          <w:szCs w:val="20"/>
        </w:rPr>
        <w:t>služby</w:t>
      </w:r>
      <w:r w:rsidRPr="00E75B7D">
        <w:rPr>
          <w:rFonts w:asciiTheme="minorHAnsi" w:hAnsiTheme="minorHAnsi" w:cstheme="minorHAnsi"/>
          <w:noProof/>
          <w:sz w:val="20"/>
          <w:szCs w:val="20"/>
        </w:rPr>
        <w:t xml:space="preserve">. </w:t>
      </w:r>
    </w:p>
    <w:p w14:paraId="612E5215" w14:textId="77777777" w:rsidR="006856CE" w:rsidRPr="00E75B7D" w:rsidRDefault="006856CE" w:rsidP="001307EA">
      <w:pPr>
        <w:widowControl w:val="0"/>
        <w:suppressLineNumbers/>
        <w:overflowPunct w:val="0"/>
        <w:autoSpaceDE w:val="0"/>
        <w:autoSpaceDN w:val="0"/>
        <w:adjustRightInd w:val="0"/>
        <w:spacing w:line="320" w:lineRule="atLeast"/>
        <w:rPr>
          <w:rFonts w:asciiTheme="minorHAnsi" w:hAnsiTheme="minorHAnsi" w:cstheme="minorHAnsi"/>
          <w:b/>
          <w:noProof/>
          <w:sz w:val="20"/>
          <w:szCs w:val="20"/>
        </w:rPr>
      </w:pPr>
    </w:p>
    <w:p w14:paraId="0E81E94D" w14:textId="0217BBE1" w:rsidR="00890FF1" w:rsidRPr="00E75B7D" w:rsidRDefault="00890FF1" w:rsidP="001307EA">
      <w:pPr>
        <w:pStyle w:val="Odstavecseseznamem"/>
        <w:widowControl w:val="0"/>
        <w:suppressLineNumbers/>
        <w:autoSpaceDE w:val="0"/>
        <w:autoSpaceDN w:val="0"/>
        <w:adjustRightInd w:val="0"/>
        <w:spacing w:line="320" w:lineRule="atLeast"/>
        <w:ind w:left="360"/>
        <w:jc w:val="center"/>
        <w:rPr>
          <w:rFonts w:asciiTheme="minorHAnsi" w:hAnsiTheme="minorHAnsi" w:cstheme="minorHAnsi"/>
          <w:b/>
        </w:rPr>
      </w:pPr>
      <w:r w:rsidRPr="00E75B7D">
        <w:rPr>
          <w:rFonts w:asciiTheme="minorHAnsi" w:hAnsiTheme="minorHAnsi" w:cstheme="minorHAnsi"/>
          <w:b/>
        </w:rPr>
        <w:t xml:space="preserve">Článek </w:t>
      </w:r>
      <w:r w:rsidR="00EC2DAA" w:rsidRPr="00E75B7D">
        <w:rPr>
          <w:rFonts w:asciiTheme="minorHAnsi" w:hAnsiTheme="minorHAnsi" w:cstheme="minorHAnsi"/>
          <w:b/>
        </w:rPr>
        <w:t>7</w:t>
      </w:r>
    </w:p>
    <w:p w14:paraId="37B6C338" w14:textId="4CE06E96" w:rsidR="00890FF1" w:rsidRPr="00E75B7D" w:rsidRDefault="00890FF1" w:rsidP="001307EA">
      <w:pPr>
        <w:pStyle w:val="Odstavecseseznamem"/>
        <w:widowControl w:val="0"/>
        <w:suppressLineNumbers/>
        <w:autoSpaceDE w:val="0"/>
        <w:autoSpaceDN w:val="0"/>
        <w:adjustRightInd w:val="0"/>
        <w:spacing w:line="320" w:lineRule="atLeast"/>
        <w:ind w:left="360"/>
        <w:jc w:val="center"/>
        <w:rPr>
          <w:rFonts w:asciiTheme="minorHAnsi" w:hAnsiTheme="minorHAnsi" w:cstheme="minorHAnsi"/>
          <w:b/>
        </w:rPr>
      </w:pPr>
      <w:r w:rsidRPr="00E75B7D">
        <w:rPr>
          <w:rFonts w:asciiTheme="minorHAnsi" w:hAnsiTheme="minorHAnsi" w:cstheme="minorHAnsi"/>
          <w:b/>
        </w:rPr>
        <w:t>Cena</w:t>
      </w:r>
    </w:p>
    <w:p w14:paraId="58FF4DC7" w14:textId="5557AA9A" w:rsidR="00813A65" w:rsidRPr="00E75B7D" w:rsidRDefault="00813A65" w:rsidP="001307EA">
      <w:pPr>
        <w:pStyle w:val="Odstavecseseznamem"/>
        <w:widowControl w:val="0"/>
        <w:suppressLineNumbers/>
        <w:autoSpaceDE w:val="0"/>
        <w:autoSpaceDN w:val="0"/>
        <w:adjustRightInd w:val="0"/>
        <w:spacing w:line="320" w:lineRule="atLeast"/>
        <w:ind w:left="360"/>
        <w:jc w:val="center"/>
        <w:rPr>
          <w:rFonts w:asciiTheme="minorHAnsi" w:hAnsiTheme="minorHAnsi" w:cstheme="minorHAnsi"/>
          <w:b/>
        </w:rPr>
      </w:pPr>
    </w:p>
    <w:p w14:paraId="024D4234" w14:textId="28AE0F4C" w:rsidR="00813A65" w:rsidRPr="00E75B7D" w:rsidRDefault="00813A65" w:rsidP="007C4480">
      <w:pPr>
        <w:pStyle w:val="Odstavecseseznamem"/>
        <w:widowControl w:val="0"/>
        <w:numPr>
          <w:ilvl w:val="0"/>
          <w:numId w:val="18"/>
        </w:numPr>
        <w:suppressLineNumbers/>
        <w:spacing w:line="320" w:lineRule="atLeast"/>
        <w:jc w:val="both"/>
        <w:rPr>
          <w:rFonts w:asciiTheme="minorHAnsi" w:hAnsiTheme="minorHAnsi" w:cstheme="minorHAnsi"/>
          <w:noProof/>
        </w:rPr>
      </w:pPr>
      <w:r w:rsidRPr="00E75B7D">
        <w:rPr>
          <w:rFonts w:asciiTheme="minorHAnsi" w:hAnsiTheme="minorHAnsi" w:cstheme="minorHAnsi"/>
          <w:noProof/>
        </w:rPr>
        <w:t xml:space="preserve">Cena za služby specifikované v čl. 2  této smlouvy je sjednána dohodou smluvních stran pro celý rozsah plnění jako cena pevná, ve výši </w:t>
      </w:r>
      <w:r w:rsidRPr="00E75B7D">
        <w:rPr>
          <w:rFonts w:asciiTheme="minorHAnsi" w:hAnsiTheme="minorHAnsi" w:cstheme="minorHAnsi"/>
          <w:noProof/>
          <w:highlight w:val="yellow"/>
        </w:rPr>
        <w:t>……………(slovy:……………………)</w:t>
      </w:r>
      <w:r w:rsidRPr="00E75B7D">
        <w:rPr>
          <w:rFonts w:asciiTheme="minorHAnsi" w:hAnsiTheme="minorHAnsi" w:cstheme="minorHAnsi"/>
          <w:noProof/>
        </w:rPr>
        <w:t xml:space="preserve"> bez DPH, </w:t>
      </w:r>
      <w:r w:rsidRPr="00E75B7D">
        <w:rPr>
          <w:rFonts w:asciiTheme="minorHAnsi" w:hAnsiTheme="minorHAnsi" w:cstheme="minorHAnsi"/>
        </w:rPr>
        <w:t xml:space="preserve">cena s DPH činí ………….. Kč (slovy: </w:t>
      </w:r>
      <w:r w:rsidRPr="00E75B7D">
        <w:rPr>
          <w:rFonts w:asciiTheme="minorHAnsi" w:hAnsiTheme="minorHAnsi" w:cstheme="minorHAnsi"/>
          <w:highlight w:val="yellow"/>
        </w:rPr>
        <w:t>…………………)</w:t>
      </w:r>
      <w:r w:rsidRPr="00E75B7D">
        <w:rPr>
          <w:rFonts w:asciiTheme="minorHAnsi" w:hAnsiTheme="minorHAnsi" w:cstheme="minorHAnsi"/>
        </w:rPr>
        <w:t>.</w:t>
      </w:r>
      <w:r w:rsidRPr="00E75B7D">
        <w:rPr>
          <w:rFonts w:asciiTheme="minorHAnsi" w:hAnsiTheme="minorHAnsi" w:cstheme="minorHAnsi"/>
          <w:noProof/>
        </w:rPr>
        <w:t xml:space="preserve"> Cena za plnění koresponduje s nabídkovou cenou </w:t>
      </w:r>
      <w:r w:rsidR="00C7298B">
        <w:rPr>
          <w:rFonts w:asciiTheme="minorHAnsi" w:hAnsiTheme="minorHAnsi" w:cstheme="minorHAnsi"/>
          <w:noProof/>
        </w:rPr>
        <w:t>d</w:t>
      </w:r>
      <w:r w:rsidRPr="00E75B7D">
        <w:rPr>
          <w:rFonts w:asciiTheme="minorHAnsi" w:hAnsiTheme="minorHAnsi" w:cstheme="minorHAnsi"/>
          <w:noProof/>
        </w:rPr>
        <w:t>odavatele. V takto sjednané ceně jsou zahrnuty veškeré práce, dodávky, služby, poplatky</w:t>
      </w:r>
      <w:r w:rsidR="00D95E04">
        <w:rPr>
          <w:rFonts w:asciiTheme="minorHAnsi" w:hAnsiTheme="minorHAnsi" w:cstheme="minorHAnsi"/>
          <w:noProof/>
        </w:rPr>
        <w:t>, licence</w:t>
      </w:r>
      <w:r w:rsidRPr="00E75B7D">
        <w:rPr>
          <w:rFonts w:asciiTheme="minorHAnsi" w:hAnsiTheme="minorHAnsi" w:cstheme="minorHAnsi"/>
          <w:noProof/>
        </w:rPr>
        <w:t xml:space="preserve"> a výkony nutné pro naplnění předmětu plněné dle této smlouvy. </w:t>
      </w:r>
    </w:p>
    <w:p w14:paraId="6B09004C" w14:textId="77777777" w:rsidR="00813A65" w:rsidRPr="00E75B7D" w:rsidRDefault="00813A65" w:rsidP="007C4480">
      <w:pPr>
        <w:pStyle w:val="Odstavecseseznamem"/>
        <w:numPr>
          <w:ilvl w:val="0"/>
          <w:numId w:val="18"/>
        </w:numPr>
        <w:spacing w:before="120" w:line="276" w:lineRule="auto"/>
        <w:contextualSpacing w:val="0"/>
        <w:jc w:val="both"/>
        <w:rPr>
          <w:rFonts w:asciiTheme="minorHAnsi" w:hAnsiTheme="minorHAnsi" w:cstheme="minorHAnsi"/>
          <w:color w:val="000000"/>
        </w:rPr>
      </w:pPr>
      <w:r w:rsidRPr="00E75B7D">
        <w:rPr>
          <w:rFonts w:asciiTheme="minorHAnsi" w:hAnsiTheme="minorHAnsi" w:cstheme="minorHAnsi"/>
          <w:color w:val="000000"/>
        </w:rPr>
        <w:t>Daň z přidané hodnoty (DPH) bude účtována podle platných předpisů v době zdanitelného plnění.</w:t>
      </w:r>
    </w:p>
    <w:p w14:paraId="4244EF25" w14:textId="5FA114A9" w:rsidR="00813A65" w:rsidRPr="00E75B7D" w:rsidRDefault="00A87F30" w:rsidP="007C4480">
      <w:pPr>
        <w:pStyle w:val="Zkladntext"/>
        <w:widowControl/>
        <w:numPr>
          <w:ilvl w:val="0"/>
          <w:numId w:val="18"/>
        </w:numPr>
        <w:spacing w:before="120" w:line="276" w:lineRule="auto"/>
        <w:ind w:left="357" w:hanging="357"/>
        <w:rPr>
          <w:rFonts w:asciiTheme="minorHAnsi" w:hAnsiTheme="minorHAnsi" w:cstheme="minorHAnsi"/>
        </w:rPr>
      </w:pPr>
      <w:r w:rsidRPr="00E75B7D">
        <w:rPr>
          <w:rFonts w:asciiTheme="minorHAnsi" w:hAnsiTheme="minorHAnsi" w:cstheme="minorHAnsi"/>
        </w:rPr>
        <w:t xml:space="preserve">Tato stanovená </w:t>
      </w:r>
      <w:r w:rsidR="00D95E04">
        <w:rPr>
          <w:rFonts w:asciiTheme="minorHAnsi" w:hAnsiTheme="minorHAnsi" w:cstheme="minorHAnsi"/>
        </w:rPr>
        <w:t>smluvní cena dle odst. 1</w:t>
      </w:r>
      <w:r w:rsidRPr="00E75B7D">
        <w:rPr>
          <w:rFonts w:asciiTheme="minorHAnsi" w:hAnsiTheme="minorHAnsi" w:cstheme="minorHAnsi"/>
        </w:rPr>
        <w:t xml:space="preserve"> je cenou nejvýše přípustnou, kterou je možné překročit pouze v případě, že v průběhu realizace dojde ke změně příslušných právních předpisů upravujících daň z přidané hodnoty, nebo ke změnám jiných daňových předpisů, majících vliv na cenu.</w:t>
      </w:r>
      <w:r w:rsidR="000A07A4">
        <w:rPr>
          <w:rFonts w:asciiTheme="minorHAnsi" w:hAnsiTheme="minorHAnsi" w:cstheme="minorHAnsi"/>
        </w:rPr>
        <w:t xml:space="preserve"> V případě, že dojde k úpravě daně z přidané hodnoty, nebude změna provedena formou dodatku ke smlouvě, postačí pouhé vyfakturování následující částky v souladu s čl. 8 s upravenou výší daně z přidané hodnoty.</w:t>
      </w:r>
    </w:p>
    <w:p w14:paraId="1F38B196" w14:textId="77777777" w:rsidR="00813A65" w:rsidRPr="00E75B7D" w:rsidRDefault="00813A65" w:rsidP="001307EA">
      <w:pPr>
        <w:pStyle w:val="Odstavecseseznamem"/>
        <w:widowControl w:val="0"/>
        <w:suppressLineNumbers/>
        <w:autoSpaceDE w:val="0"/>
        <w:autoSpaceDN w:val="0"/>
        <w:adjustRightInd w:val="0"/>
        <w:spacing w:line="320" w:lineRule="atLeast"/>
        <w:ind w:left="360"/>
        <w:jc w:val="center"/>
        <w:rPr>
          <w:rFonts w:asciiTheme="minorHAnsi" w:hAnsiTheme="minorHAnsi" w:cstheme="minorHAnsi"/>
          <w:b/>
        </w:rPr>
      </w:pPr>
    </w:p>
    <w:p w14:paraId="09566A7F" w14:textId="77777777" w:rsidR="00147780" w:rsidRPr="00E75B7D" w:rsidRDefault="00147780" w:rsidP="00147780">
      <w:pPr>
        <w:overflowPunct w:val="0"/>
        <w:autoSpaceDE w:val="0"/>
        <w:autoSpaceDN w:val="0"/>
        <w:spacing w:line="320" w:lineRule="atLeast"/>
        <w:ind w:hanging="426"/>
        <w:jc w:val="center"/>
        <w:rPr>
          <w:rFonts w:ascii="Calibri" w:eastAsia="Calibri" w:hAnsi="Calibri" w:cs="Calibri"/>
          <w:b/>
          <w:bCs/>
          <w:sz w:val="20"/>
          <w:szCs w:val="20"/>
        </w:rPr>
      </w:pPr>
      <w:r w:rsidRPr="00E75B7D">
        <w:rPr>
          <w:rFonts w:ascii="Calibri" w:eastAsia="Calibri" w:hAnsi="Calibri" w:cs="Calibri"/>
          <w:b/>
          <w:bCs/>
          <w:sz w:val="20"/>
          <w:szCs w:val="20"/>
        </w:rPr>
        <w:t>Článek 8</w:t>
      </w:r>
    </w:p>
    <w:p w14:paraId="53402CD4" w14:textId="77777777" w:rsidR="00147780" w:rsidRPr="00E75B7D" w:rsidRDefault="00147780" w:rsidP="00147780">
      <w:pPr>
        <w:overflowPunct w:val="0"/>
        <w:autoSpaceDE w:val="0"/>
        <w:autoSpaceDN w:val="0"/>
        <w:spacing w:line="320" w:lineRule="atLeast"/>
        <w:ind w:hanging="426"/>
        <w:jc w:val="center"/>
        <w:rPr>
          <w:rFonts w:ascii="Calibri" w:eastAsia="Calibri" w:hAnsi="Calibri" w:cs="Calibri"/>
          <w:b/>
          <w:bCs/>
          <w:sz w:val="20"/>
          <w:szCs w:val="20"/>
        </w:rPr>
      </w:pPr>
      <w:r w:rsidRPr="00E75B7D">
        <w:rPr>
          <w:rFonts w:ascii="Calibri" w:eastAsia="Calibri" w:hAnsi="Calibri" w:cs="Calibri"/>
          <w:b/>
          <w:bCs/>
          <w:sz w:val="20"/>
          <w:szCs w:val="20"/>
        </w:rPr>
        <w:t>Platební podmínky</w:t>
      </w:r>
    </w:p>
    <w:p w14:paraId="5DF45438" w14:textId="4FA0FA6E" w:rsidR="00147780" w:rsidRPr="00E75B7D" w:rsidRDefault="009772BF" w:rsidP="007C4480">
      <w:pPr>
        <w:numPr>
          <w:ilvl w:val="0"/>
          <w:numId w:val="15"/>
        </w:numPr>
        <w:spacing w:line="320" w:lineRule="atLeast"/>
        <w:ind w:left="426" w:hanging="426"/>
        <w:jc w:val="both"/>
        <w:rPr>
          <w:rFonts w:asciiTheme="minorHAnsi" w:eastAsia="Calibri" w:hAnsiTheme="minorHAnsi" w:cstheme="minorHAnsi"/>
          <w:sz w:val="20"/>
          <w:szCs w:val="20"/>
          <w:lang w:eastAsia="en-US"/>
        </w:rPr>
      </w:pPr>
      <w:r w:rsidRPr="00E75B7D">
        <w:rPr>
          <w:rFonts w:asciiTheme="minorHAnsi" w:eastAsia="Calibri" w:hAnsiTheme="minorHAnsi" w:cstheme="minorHAnsi"/>
          <w:sz w:val="20"/>
          <w:szCs w:val="20"/>
          <w:lang w:eastAsia="en-US"/>
        </w:rPr>
        <w:t>Celková cena</w:t>
      </w:r>
      <w:r w:rsidR="00480924" w:rsidRPr="00E75B7D">
        <w:rPr>
          <w:rFonts w:asciiTheme="minorHAnsi" w:eastAsia="Calibri" w:hAnsiTheme="minorHAnsi" w:cstheme="minorHAnsi"/>
          <w:sz w:val="20"/>
          <w:szCs w:val="20"/>
          <w:lang w:eastAsia="en-US"/>
        </w:rPr>
        <w:t xml:space="preserve"> za realizaci</w:t>
      </w:r>
      <w:r w:rsidR="00B64B0C">
        <w:rPr>
          <w:rFonts w:asciiTheme="minorHAnsi" w:eastAsia="Calibri" w:hAnsiTheme="minorHAnsi" w:cstheme="minorHAnsi"/>
          <w:sz w:val="20"/>
          <w:szCs w:val="20"/>
          <w:lang w:eastAsia="en-US"/>
        </w:rPr>
        <w:t xml:space="preserve"> předmětu plnění</w:t>
      </w:r>
      <w:r w:rsidR="00A87F30" w:rsidRPr="00E75B7D">
        <w:rPr>
          <w:rFonts w:asciiTheme="minorHAnsi" w:eastAsia="Calibri" w:hAnsiTheme="minorHAnsi" w:cstheme="minorHAnsi"/>
          <w:sz w:val="20"/>
          <w:szCs w:val="20"/>
          <w:lang w:eastAsia="en-US"/>
        </w:rPr>
        <w:t xml:space="preserve"> bude uhrazena na základě daňového dokladu (faktury) a bude h</w:t>
      </w:r>
      <w:r w:rsidR="00480924" w:rsidRPr="00E75B7D">
        <w:rPr>
          <w:rFonts w:asciiTheme="minorHAnsi" w:eastAsia="Calibri" w:hAnsiTheme="minorHAnsi" w:cstheme="minorHAnsi"/>
          <w:sz w:val="20"/>
          <w:szCs w:val="20"/>
          <w:lang w:eastAsia="en-US"/>
        </w:rPr>
        <w:t>razena měsíčně.</w:t>
      </w:r>
    </w:p>
    <w:p w14:paraId="014FC050" w14:textId="6D862839" w:rsidR="00147780" w:rsidRPr="00E75B7D" w:rsidRDefault="00147780" w:rsidP="007C4480">
      <w:pPr>
        <w:numPr>
          <w:ilvl w:val="0"/>
          <w:numId w:val="15"/>
        </w:numPr>
        <w:spacing w:line="320" w:lineRule="atLeast"/>
        <w:ind w:left="426" w:hanging="426"/>
        <w:jc w:val="both"/>
        <w:rPr>
          <w:rFonts w:asciiTheme="minorHAnsi" w:eastAsia="Calibri" w:hAnsiTheme="minorHAnsi" w:cstheme="minorHAnsi"/>
          <w:sz w:val="20"/>
          <w:szCs w:val="20"/>
          <w:lang w:eastAsia="en-US"/>
        </w:rPr>
      </w:pPr>
      <w:r w:rsidRPr="00E75B7D">
        <w:rPr>
          <w:rFonts w:asciiTheme="minorHAnsi" w:eastAsia="Calibri" w:hAnsiTheme="minorHAnsi" w:cstheme="minorHAnsi"/>
          <w:sz w:val="20"/>
          <w:szCs w:val="20"/>
          <w:lang w:eastAsia="en-US"/>
        </w:rPr>
        <w:t>Všechny faktury (daňové doklady) musí obsahovat veškeré náležitosti požadované zákonem č. 235/2004 Sb., o dani z přidané hodnoty, ve znění pozdějších předpisů (dále i jen „zákon o DPH“) účinných v době fakturace, a včetně údajů vyplývajících z ustanovení § 435 občanský zákoník</w:t>
      </w:r>
      <w:r w:rsidR="00FB0274" w:rsidRPr="00E75B7D">
        <w:rPr>
          <w:rFonts w:asciiTheme="minorHAnsi" w:eastAsia="Calibri" w:hAnsiTheme="minorHAnsi" w:cstheme="minorHAnsi"/>
          <w:sz w:val="20"/>
          <w:szCs w:val="20"/>
          <w:lang w:eastAsia="en-US"/>
        </w:rPr>
        <w:t>.</w:t>
      </w:r>
    </w:p>
    <w:p w14:paraId="6B9179FA" w14:textId="7B84F73B" w:rsidR="00147780" w:rsidRPr="00E75B7D" w:rsidRDefault="00147780" w:rsidP="007C4480">
      <w:pPr>
        <w:numPr>
          <w:ilvl w:val="0"/>
          <w:numId w:val="15"/>
        </w:numPr>
        <w:spacing w:line="320" w:lineRule="atLeast"/>
        <w:ind w:left="426" w:hanging="426"/>
        <w:jc w:val="both"/>
        <w:rPr>
          <w:rFonts w:asciiTheme="minorHAnsi" w:eastAsia="Calibri" w:hAnsiTheme="minorHAnsi" w:cstheme="minorHAnsi"/>
          <w:sz w:val="20"/>
          <w:szCs w:val="20"/>
          <w:lang w:eastAsia="en-US"/>
        </w:rPr>
      </w:pPr>
      <w:r w:rsidRPr="00E75B7D">
        <w:rPr>
          <w:rFonts w:asciiTheme="minorHAnsi" w:eastAsia="Calibri" w:hAnsiTheme="minorHAnsi" w:cstheme="minorHAnsi"/>
          <w:sz w:val="20"/>
          <w:szCs w:val="20"/>
          <w:lang w:eastAsia="en-US"/>
        </w:rPr>
        <w:t xml:space="preserve">Nebude-li faktura (daňový doklad) obsahovat stanovené náležitosti, je </w:t>
      </w:r>
      <w:r w:rsidR="00C7298B">
        <w:rPr>
          <w:rFonts w:asciiTheme="minorHAnsi" w:eastAsia="Calibri" w:hAnsiTheme="minorHAnsi" w:cstheme="minorHAnsi"/>
          <w:sz w:val="20"/>
          <w:szCs w:val="20"/>
          <w:lang w:eastAsia="en-US"/>
        </w:rPr>
        <w:t>o</w:t>
      </w:r>
      <w:r w:rsidRPr="00E75B7D">
        <w:rPr>
          <w:rFonts w:asciiTheme="minorHAnsi" w:eastAsia="Calibri" w:hAnsiTheme="minorHAnsi" w:cstheme="minorHAnsi"/>
          <w:sz w:val="20"/>
          <w:szCs w:val="20"/>
          <w:lang w:eastAsia="en-US"/>
        </w:rPr>
        <w:t xml:space="preserve">bjednatel oprávněn ji vrátit ve lhůtě splatnosti. V takovém případě se přeruší běh lhůty splatnosti a nová lhůta splatnosti počne běžet doručením opravené faktury (daňového dokladu). </w:t>
      </w:r>
    </w:p>
    <w:p w14:paraId="47015F83" w14:textId="27F2A1FB" w:rsidR="00147780" w:rsidRPr="00E75B7D" w:rsidRDefault="00147780" w:rsidP="007C4480">
      <w:pPr>
        <w:numPr>
          <w:ilvl w:val="0"/>
          <w:numId w:val="15"/>
        </w:numPr>
        <w:spacing w:line="320" w:lineRule="atLeast"/>
        <w:ind w:left="426" w:hanging="426"/>
        <w:jc w:val="both"/>
        <w:rPr>
          <w:rFonts w:asciiTheme="minorHAnsi" w:eastAsia="Calibri" w:hAnsiTheme="minorHAnsi" w:cstheme="minorHAnsi"/>
          <w:sz w:val="20"/>
          <w:szCs w:val="20"/>
          <w:lang w:eastAsia="en-US"/>
        </w:rPr>
      </w:pPr>
      <w:r w:rsidRPr="00E75B7D">
        <w:rPr>
          <w:rFonts w:asciiTheme="minorHAnsi" w:eastAsia="Calibri" w:hAnsiTheme="minorHAnsi" w:cstheme="minorHAnsi"/>
          <w:sz w:val="20"/>
          <w:szCs w:val="20"/>
          <w:lang w:eastAsia="en-US"/>
        </w:rPr>
        <w:t>Faktur</w:t>
      </w:r>
      <w:r w:rsidR="00F45EAD" w:rsidRPr="00E75B7D">
        <w:rPr>
          <w:rFonts w:asciiTheme="minorHAnsi" w:eastAsia="Calibri" w:hAnsiTheme="minorHAnsi" w:cstheme="minorHAnsi"/>
          <w:sz w:val="20"/>
          <w:szCs w:val="20"/>
          <w:lang w:eastAsia="en-US"/>
        </w:rPr>
        <w:t>a bude vystavena tak, aby byla doložena její účelovost.</w:t>
      </w:r>
    </w:p>
    <w:p w14:paraId="7B19A9EB" w14:textId="77777777" w:rsidR="00F45EAD" w:rsidRPr="00E75B7D" w:rsidRDefault="00F45EAD" w:rsidP="007C4480">
      <w:pPr>
        <w:numPr>
          <w:ilvl w:val="0"/>
          <w:numId w:val="15"/>
        </w:numPr>
        <w:spacing w:line="320" w:lineRule="atLeast"/>
        <w:ind w:left="426" w:hanging="426"/>
        <w:jc w:val="both"/>
        <w:rPr>
          <w:rFonts w:asciiTheme="minorHAnsi" w:eastAsia="Calibri" w:hAnsiTheme="minorHAnsi" w:cstheme="minorHAnsi"/>
          <w:sz w:val="20"/>
          <w:szCs w:val="20"/>
          <w:lang w:eastAsia="en-US"/>
        </w:rPr>
      </w:pPr>
      <w:r w:rsidRPr="00E75B7D">
        <w:rPr>
          <w:rFonts w:asciiTheme="minorHAnsi" w:eastAsia="Calibri" w:hAnsiTheme="minorHAnsi" w:cstheme="minorHAnsi"/>
          <w:sz w:val="20"/>
          <w:szCs w:val="20"/>
          <w:lang w:eastAsia="en-US"/>
        </w:rPr>
        <w:t>Faktury (daňové doklady) se platí bankovním převodem na účet druhé smluvní strany uvedený ve faktuře (daňovém dokladu). Veškeré platby dle Smlouvy budou probíhat výhradně v českých korunách.</w:t>
      </w:r>
    </w:p>
    <w:p w14:paraId="7FA162F0" w14:textId="6997DC8E" w:rsidR="00890FF1" w:rsidRPr="00E75B7D" w:rsidRDefault="00890FF1" w:rsidP="00637F8F">
      <w:pPr>
        <w:widowControl w:val="0"/>
        <w:suppressLineNumbers/>
        <w:spacing w:line="320" w:lineRule="atLeast"/>
        <w:jc w:val="both"/>
        <w:rPr>
          <w:rFonts w:asciiTheme="minorHAnsi" w:hAnsiTheme="minorHAnsi" w:cstheme="minorHAnsi"/>
          <w:sz w:val="20"/>
          <w:szCs w:val="20"/>
          <w:highlight w:val="yellow"/>
        </w:rPr>
      </w:pPr>
    </w:p>
    <w:p w14:paraId="271660E5" w14:textId="239B27DB" w:rsidR="00AA3349" w:rsidRPr="00E75B7D" w:rsidRDefault="00AA3349" w:rsidP="001307EA">
      <w:pPr>
        <w:widowControl w:val="0"/>
        <w:suppressLineNumbers/>
        <w:autoSpaceDE w:val="0"/>
        <w:autoSpaceDN w:val="0"/>
        <w:adjustRightInd w:val="0"/>
        <w:spacing w:line="320" w:lineRule="atLeast"/>
        <w:jc w:val="center"/>
        <w:rPr>
          <w:rFonts w:asciiTheme="minorHAnsi" w:hAnsiTheme="minorHAnsi" w:cstheme="minorHAnsi"/>
          <w:b/>
          <w:sz w:val="20"/>
          <w:szCs w:val="20"/>
        </w:rPr>
      </w:pPr>
      <w:r w:rsidRPr="00E75B7D">
        <w:rPr>
          <w:rFonts w:asciiTheme="minorHAnsi" w:hAnsiTheme="minorHAnsi" w:cstheme="minorHAnsi"/>
          <w:b/>
          <w:sz w:val="20"/>
          <w:szCs w:val="20"/>
        </w:rPr>
        <w:t xml:space="preserve">Článek </w:t>
      </w:r>
      <w:r w:rsidR="00A66ADB" w:rsidRPr="00E75B7D">
        <w:rPr>
          <w:rFonts w:asciiTheme="minorHAnsi" w:hAnsiTheme="minorHAnsi" w:cstheme="minorHAnsi"/>
          <w:b/>
          <w:sz w:val="20"/>
          <w:szCs w:val="20"/>
        </w:rPr>
        <w:t>9</w:t>
      </w:r>
    </w:p>
    <w:p w14:paraId="11F8186D" w14:textId="3C7FD2AB" w:rsidR="00AA3349" w:rsidRPr="00E75B7D" w:rsidRDefault="00B63759" w:rsidP="001307EA">
      <w:pPr>
        <w:widowControl w:val="0"/>
        <w:suppressLineNumbers/>
        <w:autoSpaceDE w:val="0"/>
        <w:autoSpaceDN w:val="0"/>
        <w:adjustRightInd w:val="0"/>
        <w:spacing w:line="320" w:lineRule="atLeast"/>
        <w:jc w:val="center"/>
        <w:rPr>
          <w:rFonts w:asciiTheme="minorHAnsi" w:hAnsiTheme="minorHAnsi" w:cstheme="minorHAnsi"/>
          <w:b/>
          <w:sz w:val="20"/>
          <w:szCs w:val="20"/>
        </w:rPr>
      </w:pPr>
      <w:r w:rsidRPr="00E75B7D">
        <w:rPr>
          <w:rFonts w:asciiTheme="minorHAnsi" w:hAnsiTheme="minorHAnsi" w:cstheme="minorHAnsi"/>
          <w:b/>
          <w:sz w:val="20"/>
          <w:szCs w:val="20"/>
        </w:rPr>
        <w:t>Zástupci stran</w:t>
      </w:r>
    </w:p>
    <w:p w14:paraId="0EC1BCFF" w14:textId="77777777" w:rsidR="002B0980" w:rsidRPr="00E75B7D" w:rsidRDefault="002B0980" w:rsidP="001307EA">
      <w:pPr>
        <w:widowControl w:val="0"/>
        <w:suppressLineNumbers/>
        <w:autoSpaceDE w:val="0"/>
        <w:autoSpaceDN w:val="0"/>
        <w:adjustRightInd w:val="0"/>
        <w:spacing w:line="320" w:lineRule="atLeast"/>
        <w:jc w:val="center"/>
        <w:rPr>
          <w:rFonts w:asciiTheme="minorHAnsi" w:hAnsiTheme="minorHAnsi" w:cstheme="minorHAnsi"/>
          <w:b/>
          <w:noProof/>
          <w:sz w:val="20"/>
          <w:szCs w:val="20"/>
        </w:rPr>
      </w:pPr>
    </w:p>
    <w:p w14:paraId="0FB193C4" w14:textId="7DADB1F1" w:rsidR="00576387" w:rsidRPr="00E75B7D" w:rsidRDefault="00576387" w:rsidP="001307EA">
      <w:pPr>
        <w:widowControl w:val="0"/>
        <w:numPr>
          <w:ilvl w:val="0"/>
          <w:numId w:val="4"/>
        </w:numPr>
        <w:suppressLineNumbers/>
        <w:overflowPunct w:val="0"/>
        <w:autoSpaceDE w:val="0"/>
        <w:autoSpaceDN w:val="0"/>
        <w:adjustRightInd w:val="0"/>
        <w:spacing w:line="320" w:lineRule="atLeast"/>
        <w:ind w:left="357" w:hanging="357"/>
        <w:jc w:val="both"/>
        <w:rPr>
          <w:rFonts w:asciiTheme="minorHAnsi" w:hAnsiTheme="minorHAnsi" w:cstheme="minorHAnsi"/>
          <w:noProof/>
          <w:sz w:val="20"/>
          <w:szCs w:val="20"/>
        </w:rPr>
      </w:pPr>
      <w:r w:rsidRPr="00E75B7D">
        <w:rPr>
          <w:rFonts w:asciiTheme="minorHAnsi" w:hAnsiTheme="minorHAnsi" w:cstheme="minorHAnsi"/>
          <w:noProof/>
          <w:sz w:val="20"/>
          <w:szCs w:val="20"/>
        </w:rPr>
        <w:t xml:space="preserve">Kontaktními osobami </w:t>
      </w:r>
      <w:r w:rsidR="00C7298B">
        <w:rPr>
          <w:rFonts w:asciiTheme="minorHAnsi" w:hAnsiTheme="minorHAnsi" w:cstheme="minorHAnsi"/>
          <w:noProof/>
          <w:sz w:val="20"/>
          <w:szCs w:val="20"/>
        </w:rPr>
        <w:t>o</w:t>
      </w:r>
      <w:r w:rsidRPr="00E75B7D">
        <w:rPr>
          <w:rFonts w:asciiTheme="minorHAnsi" w:hAnsiTheme="minorHAnsi" w:cstheme="minorHAnsi"/>
          <w:noProof/>
          <w:sz w:val="20"/>
          <w:szCs w:val="20"/>
        </w:rPr>
        <w:t>bje</w:t>
      </w:r>
      <w:r w:rsidR="004209FA" w:rsidRPr="00E75B7D">
        <w:rPr>
          <w:rFonts w:asciiTheme="minorHAnsi" w:hAnsiTheme="minorHAnsi" w:cstheme="minorHAnsi"/>
          <w:noProof/>
          <w:sz w:val="20"/>
          <w:szCs w:val="20"/>
        </w:rPr>
        <w:t xml:space="preserve">dnatele </w:t>
      </w:r>
      <w:r w:rsidR="00E669A7" w:rsidRPr="00E75B7D">
        <w:rPr>
          <w:rFonts w:asciiTheme="minorHAnsi" w:hAnsiTheme="minorHAnsi" w:cstheme="minorHAnsi"/>
          <w:noProof/>
          <w:sz w:val="20"/>
          <w:szCs w:val="20"/>
        </w:rPr>
        <w:t xml:space="preserve">oprávněnými zastupovat </w:t>
      </w:r>
      <w:r w:rsidR="00C7298B">
        <w:rPr>
          <w:rFonts w:asciiTheme="minorHAnsi" w:hAnsiTheme="minorHAnsi" w:cstheme="minorHAnsi"/>
          <w:noProof/>
          <w:sz w:val="20"/>
          <w:szCs w:val="20"/>
        </w:rPr>
        <w:t>o</w:t>
      </w:r>
      <w:r w:rsidRPr="00E75B7D">
        <w:rPr>
          <w:rFonts w:asciiTheme="minorHAnsi" w:hAnsiTheme="minorHAnsi" w:cstheme="minorHAnsi"/>
          <w:noProof/>
          <w:sz w:val="20"/>
          <w:szCs w:val="20"/>
        </w:rPr>
        <w:t>bjednatele při plnění této smlouvy jsou následující osoby, které jsou vzájemně zastupitelné:</w:t>
      </w:r>
    </w:p>
    <w:p w14:paraId="144E534F" w14:textId="0E08AAD4" w:rsidR="00CD3F39" w:rsidRPr="00E75B7D" w:rsidRDefault="00CD3F39" w:rsidP="007C4480">
      <w:pPr>
        <w:pStyle w:val="Zkladntextodsazen2"/>
        <w:widowControl w:val="0"/>
        <w:numPr>
          <w:ilvl w:val="0"/>
          <w:numId w:val="14"/>
        </w:numPr>
        <w:suppressLineNumbers/>
        <w:spacing w:after="0" w:line="320" w:lineRule="atLeast"/>
        <w:rPr>
          <w:rFonts w:asciiTheme="minorHAnsi" w:hAnsiTheme="minorHAnsi" w:cstheme="minorHAnsi"/>
          <w:sz w:val="20"/>
        </w:rPr>
      </w:pPr>
      <w:r w:rsidRPr="00E75B7D">
        <w:rPr>
          <w:rFonts w:asciiTheme="minorHAnsi" w:hAnsiTheme="minorHAnsi" w:cstheme="minorHAnsi"/>
          <w:noProof/>
          <w:sz w:val="20"/>
        </w:rPr>
        <w:t>P. Sůra Michal, tel.: 601 090 734, e-mail</w:t>
      </w:r>
      <w:r w:rsidRPr="00E75B7D">
        <w:rPr>
          <w:rFonts w:asciiTheme="minorHAnsi" w:hAnsiTheme="minorHAnsi" w:cstheme="minorHAnsi"/>
          <w:sz w:val="20"/>
        </w:rPr>
        <w:t xml:space="preserve">: </w:t>
      </w:r>
      <w:r w:rsidRPr="00E80B26">
        <w:rPr>
          <w:rStyle w:val="Hypertextovodkaz"/>
          <w:rFonts w:asciiTheme="minorHAnsi" w:hAnsiTheme="minorHAnsi" w:cstheme="minorHAnsi"/>
          <w:sz w:val="20"/>
        </w:rPr>
        <w:t>sura@vocelova.cz</w:t>
      </w:r>
      <w:r w:rsidR="00B64B0C">
        <w:rPr>
          <w:rStyle w:val="Hypertextovodkaz"/>
          <w:rFonts w:asciiTheme="minorHAnsi" w:hAnsiTheme="minorHAnsi" w:cstheme="minorHAnsi"/>
          <w:sz w:val="20"/>
        </w:rPr>
        <w:t>;</w:t>
      </w:r>
      <w:r w:rsidRPr="00E75B7D">
        <w:rPr>
          <w:rFonts w:asciiTheme="minorHAnsi" w:hAnsiTheme="minorHAnsi" w:cstheme="minorHAnsi"/>
          <w:sz w:val="20"/>
        </w:rPr>
        <w:t xml:space="preserve"> </w:t>
      </w:r>
    </w:p>
    <w:p w14:paraId="70AB68C4" w14:textId="13E84490" w:rsidR="00CC59A7" w:rsidRPr="00E75B7D" w:rsidRDefault="00CC59A7" w:rsidP="007C4480">
      <w:pPr>
        <w:pStyle w:val="Zkladntextodsazen2"/>
        <w:widowControl w:val="0"/>
        <w:numPr>
          <w:ilvl w:val="0"/>
          <w:numId w:val="14"/>
        </w:numPr>
        <w:suppressLineNumbers/>
        <w:spacing w:after="0" w:line="320" w:lineRule="atLeast"/>
        <w:rPr>
          <w:rFonts w:asciiTheme="minorHAnsi" w:hAnsiTheme="minorHAnsi" w:cstheme="minorHAnsi"/>
          <w:sz w:val="20"/>
        </w:rPr>
      </w:pPr>
      <w:r w:rsidRPr="00E75B7D">
        <w:rPr>
          <w:rFonts w:asciiTheme="minorHAnsi" w:hAnsiTheme="minorHAnsi" w:cstheme="minorHAnsi"/>
          <w:sz w:val="20"/>
        </w:rPr>
        <w:t>P. Rejchlik Jiří,</w:t>
      </w:r>
      <w:r w:rsidR="00B64B0C">
        <w:rPr>
          <w:rFonts w:asciiTheme="minorHAnsi" w:hAnsiTheme="minorHAnsi" w:cstheme="minorHAnsi"/>
          <w:sz w:val="20"/>
        </w:rPr>
        <w:t xml:space="preserve"> </w:t>
      </w:r>
      <w:r w:rsidRPr="00E75B7D">
        <w:rPr>
          <w:rFonts w:asciiTheme="minorHAnsi" w:hAnsiTheme="minorHAnsi" w:cstheme="minorHAnsi"/>
          <w:sz w:val="20"/>
        </w:rPr>
        <w:t xml:space="preserve">tel: </w:t>
      </w:r>
      <w:r w:rsidR="00D7768C" w:rsidRPr="00966B4B">
        <w:rPr>
          <w:rFonts w:ascii="Arial" w:eastAsiaTheme="minorHAnsi" w:hAnsi="Arial" w:cs="Arial"/>
          <w:color w:val="000000"/>
          <w:sz w:val="20"/>
          <w:lang w:eastAsia="en-US"/>
        </w:rPr>
        <w:t xml:space="preserve">601 086 506, e-mail: </w:t>
      </w:r>
      <w:hyperlink r:id="rId8" w:history="1">
        <w:r w:rsidR="00D7768C" w:rsidRPr="00E75B7D">
          <w:rPr>
            <w:rStyle w:val="Hypertextovodkaz"/>
            <w:rFonts w:asciiTheme="minorHAnsi" w:hAnsiTheme="minorHAnsi" w:cstheme="minorHAnsi"/>
            <w:sz w:val="20"/>
          </w:rPr>
          <w:t>rejchlik@vocelova.cz</w:t>
        </w:r>
      </w:hyperlink>
      <w:r w:rsidR="00B64B0C">
        <w:rPr>
          <w:rStyle w:val="Hypertextovodkaz"/>
          <w:rFonts w:asciiTheme="minorHAnsi" w:hAnsiTheme="minorHAnsi" w:cstheme="minorHAnsi"/>
          <w:sz w:val="20"/>
        </w:rPr>
        <w:t>;</w:t>
      </w:r>
    </w:p>
    <w:p w14:paraId="62A4CBC4" w14:textId="1A4306B1" w:rsidR="00CD3F39" w:rsidRPr="00E75B7D" w:rsidRDefault="00D7768C" w:rsidP="00D7768C">
      <w:pPr>
        <w:pStyle w:val="Zkladntextodsazen2"/>
        <w:widowControl w:val="0"/>
        <w:suppressLineNumbers/>
        <w:overflowPunct w:val="0"/>
        <w:autoSpaceDE w:val="0"/>
        <w:autoSpaceDN w:val="0"/>
        <w:adjustRightInd w:val="0"/>
        <w:spacing w:after="0" w:line="320" w:lineRule="atLeast"/>
        <w:ind w:left="357"/>
        <w:rPr>
          <w:rFonts w:asciiTheme="minorHAnsi" w:hAnsiTheme="minorHAnsi" w:cstheme="minorHAnsi"/>
          <w:noProof/>
          <w:sz w:val="20"/>
        </w:rPr>
      </w:pPr>
      <w:r w:rsidRPr="00E75B7D">
        <w:rPr>
          <w:rFonts w:asciiTheme="minorHAnsi" w:hAnsiTheme="minorHAnsi" w:cstheme="minorHAnsi"/>
          <w:sz w:val="20"/>
        </w:rPr>
        <w:t xml:space="preserve">-        </w:t>
      </w:r>
      <w:r w:rsidR="00CC7DC3" w:rsidRPr="00E75B7D">
        <w:rPr>
          <w:rFonts w:asciiTheme="minorHAnsi" w:hAnsiTheme="minorHAnsi" w:cstheme="minorHAnsi"/>
          <w:sz w:val="20"/>
        </w:rPr>
        <w:t>Bc.</w:t>
      </w:r>
      <w:r w:rsidR="000A07A4">
        <w:rPr>
          <w:rFonts w:asciiTheme="minorHAnsi" w:hAnsiTheme="minorHAnsi" w:cstheme="minorHAnsi"/>
          <w:sz w:val="20"/>
        </w:rPr>
        <w:t xml:space="preserve"> </w:t>
      </w:r>
      <w:r w:rsidR="00CC7DC3" w:rsidRPr="00E75B7D">
        <w:rPr>
          <w:rFonts w:asciiTheme="minorHAnsi" w:hAnsiTheme="minorHAnsi" w:cstheme="minorHAnsi"/>
          <w:sz w:val="20"/>
        </w:rPr>
        <w:t>Žá</w:t>
      </w:r>
      <w:r w:rsidRPr="00E75B7D">
        <w:rPr>
          <w:rFonts w:asciiTheme="minorHAnsi" w:hAnsiTheme="minorHAnsi" w:cstheme="minorHAnsi"/>
          <w:sz w:val="20"/>
        </w:rPr>
        <w:t xml:space="preserve">kech Jaroslav, tel+420 702 088 573, e-mail: </w:t>
      </w:r>
      <w:hyperlink r:id="rId9" w:history="1">
        <w:r w:rsidRPr="00E75B7D">
          <w:rPr>
            <w:rStyle w:val="Hypertextovodkaz"/>
            <w:rFonts w:asciiTheme="minorHAnsi" w:hAnsiTheme="minorHAnsi" w:cstheme="minorHAnsi"/>
            <w:sz w:val="20"/>
          </w:rPr>
          <w:t>zakech@vocelova.cz</w:t>
        </w:r>
      </w:hyperlink>
      <w:r w:rsidR="00B64B0C">
        <w:rPr>
          <w:rFonts w:asciiTheme="minorHAnsi" w:hAnsiTheme="minorHAnsi" w:cstheme="minorHAnsi"/>
          <w:sz w:val="20"/>
        </w:rPr>
        <w:t>;</w:t>
      </w:r>
    </w:p>
    <w:p w14:paraId="444A4680" w14:textId="214AE1B4" w:rsidR="00A66ADB" w:rsidRPr="00966B4B" w:rsidRDefault="00A866AB" w:rsidP="007C4480">
      <w:pPr>
        <w:pStyle w:val="Odstavecseseznamem"/>
        <w:widowControl w:val="0"/>
        <w:numPr>
          <w:ilvl w:val="0"/>
          <w:numId w:val="14"/>
        </w:numPr>
        <w:spacing w:line="320" w:lineRule="atLeast"/>
        <w:ind w:left="714" w:hanging="357"/>
        <w:jc w:val="both"/>
        <w:rPr>
          <w:rFonts w:eastAsia="Arial" w:cs="Arial"/>
        </w:rPr>
      </w:pPr>
      <w:r w:rsidRPr="00E75B7D">
        <w:rPr>
          <w:rFonts w:asciiTheme="minorHAnsi" w:hAnsiTheme="minorHAnsi" w:cstheme="minorHAnsi"/>
          <w:noProof/>
        </w:rPr>
        <w:t>Ing. Nepokoj Lukáš, tel.: +420 601 576 883</w:t>
      </w:r>
      <w:r w:rsidR="00A66ADB" w:rsidRPr="00E75B7D">
        <w:rPr>
          <w:rFonts w:asciiTheme="minorHAnsi" w:hAnsiTheme="minorHAnsi" w:cstheme="minorHAnsi"/>
          <w:noProof/>
        </w:rPr>
        <w:t>, e-mail:</w:t>
      </w:r>
      <w:r w:rsidR="00A66ADB" w:rsidRPr="00966B4B">
        <w:rPr>
          <w:rFonts w:eastAsia="Arial" w:cs="Arial"/>
        </w:rPr>
        <w:t xml:space="preserve"> </w:t>
      </w:r>
      <w:r w:rsidRPr="00E75B7D">
        <w:rPr>
          <w:rStyle w:val="Hypertextovodkaz"/>
          <w:rFonts w:asciiTheme="minorHAnsi" w:hAnsiTheme="minorHAnsi" w:cstheme="minorHAnsi"/>
        </w:rPr>
        <w:t>nepokoj@vocelova.cz</w:t>
      </w:r>
      <w:r w:rsidR="00B64B0C">
        <w:rPr>
          <w:rStyle w:val="Hypertextovodkaz"/>
          <w:rFonts w:asciiTheme="minorHAnsi" w:hAnsiTheme="minorHAnsi" w:cstheme="minorHAnsi"/>
        </w:rPr>
        <w:t>.</w:t>
      </w:r>
    </w:p>
    <w:p w14:paraId="226BC95C" w14:textId="4D0C4BDA" w:rsidR="00B63759" w:rsidRPr="00E75B7D" w:rsidRDefault="00B63759" w:rsidP="001307EA">
      <w:pPr>
        <w:spacing w:line="320" w:lineRule="atLeast"/>
        <w:ind w:left="142"/>
        <w:rPr>
          <w:rFonts w:asciiTheme="minorHAnsi" w:hAnsiTheme="minorHAnsi" w:cstheme="minorHAnsi"/>
          <w:bCs/>
          <w:noProof/>
          <w:sz w:val="20"/>
          <w:szCs w:val="20"/>
        </w:rPr>
      </w:pPr>
      <w:r w:rsidRPr="00E75B7D">
        <w:rPr>
          <w:rFonts w:asciiTheme="minorHAnsi" w:hAnsiTheme="minorHAnsi" w:cstheme="minorHAnsi"/>
          <w:bCs/>
          <w:noProof/>
          <w:sz w:val="20"/>
          <w:szCs w:val="20"/>
        </w:rPr>
        <w:t>2. Zástupci</w:t>
      </w:r>
      <w:r w:rsidR="00C43A28" w:rsidRPr="00E75B7D">
        <w:rPr>
          <w:rFonts w:asciiTheme="minorHAnsi" w:hAnsiTheme="minorHAnsi" w:cstheme="minorHAnsi"/>
          <w:bCs/>
          <w:noProof/>
          <w:sz w:val="20"/>
          <w:szCs w:val="20"/>
        </w:rPr>
        <w:t xml:space="preserve"> dodavatele</w:t>
      </w:r>
      <w:r w:rsidRPr="00E75B7D">
        <w:rPr>
          <w:rFonts w:asciiTheme="minorHAnsi" w:hAnsiTheme="minorHAnsi" w:cstheme="minorHAnsi"/>
          <w:bCs/>
          <w:noProof/>
          <w:sz w:val="20"/>
          <w:szCs w:val="20"/>
        </w:rPr>
        <w:t xml:space="preserve">, kteří se budou podílet na plnění </w:t>
      </w:r>
      <w:r w:rsidR="00070457" w:rsidRPr="00E75B7D">
        <w:rPr>
          <w:rFonts w:asciiTheme="minorHAnsi" w:hAnsiTheme="minorHAnsi" w:cstheme="minorHAnsi"/>
          <w:bCs/>
          <w:noProof/>
          <w:sz w:val="20"/>
          <w:szCs w:val="20"/>
        </w:rPr>
        <w:t xml:space="preserve"> předmětu </w:t>
      </w:r>
      <w:r w:rsidRPr="00E75B7D">
        <w:rPr>
          <w:rFonts w:asciiTheme="minorHAnsi" w:hAnsiTheme="minorHAnsi" w:cstheme="minorHAnsi"/>
          <w:bCs/>
          <w:noProof/>
          <w:sz w:val="20"/>
          <w:szCs w:val="20"/>
        </w:rPr>
        <w:t>dle této smlouvy, členové týmu:</w:t>
      </w:r>
    </w:p>
    <w:p w14:paraId="0098E2F6" w14:textId="0C183989" w:rsidR="006856CE" w:rsidRPr="00E75B7D" w:rsidRDefault="006856CE" w:rsidP="001307EA">
      <w:pPr>
        <w:pStyle w:val="Zkladntext"/>
        <w:numPr>
          <w:ilvl w:val="0"/>
          <w:numId w:val="5"/>
        </w:numPr>
        <w:spacing w:line="320" w:lineRule="atLeast"/>
        <w:rPr>
          <w:rFonts w:asciiTheme="minorHAnsi" w:hAnsiTheme="minorHAnsi" w:cstheme="minorHAnsi"/>
          <w:color w:val="000000"/>
        </w:rPr>
      </w:pPr>
      <w:r w:rsidRPr="00E75B7D">
        <w:rPr>
          <w:rFonts w:asciiTheme="minorHAnsi" w:hAnsiTheme="minorHAnsi" w:cstheme="minorHAnsi"/>
          <w:b/>
          <w:bCs/>
          <w:color w:val="000000"/>
        </w:rPr>
        <w:t xml:space="preserve">zástupce </w:t>
      </w:r>
      <w:r w:rsidR="006B323F" w:rsidRPr="00E75B7D">
        <w:rPr>
          <w:rFonts w:asciiTheme="minorHAnsi" w:hAnsiTheme="minorHAnsi" w:cstheme="minorHAnsi"/>
          <w:b/>
          <w:bCs/>
          <w:color w:val="000000"/>
        </w:rPr>
        <w:t xml:space="preserve">dodavatele </w:t>
      </w:r>
      <w:r w:rsidRPr="00E75B7D">
        <w:rPr>
          <w:rFonts w:asciiTheme="minorHAnsi" w:hAnsiTheme="minorHAnsi" w:cstheme="minorHAnsi"/>
          <w:b/>
          <w:bCs/>
          <w:color w:val="000000"/>
        </w:rPr>
        <w:t>ve věcech smluvních</w:t>
      </w:r>
      <w:r w:rsidRPr="00E75B7D">
        <w:rPr>
          <w:rFonts w:asciiTheme="minorHAnsi" w:hAnsiTheme="minorHAnsi" w:cstheme="minorHAnsi"/>
          <w:color w:val="000000"/>
        </w:rPr>
        <w:t xml:space="preserve">: </w:t>
      </w:r>
      <w:r w:rsidRPr="00E75B7D">
        <w:rPr>
          <w:rFonts w:asciiTheme="minorHAnsi" w:hAnsiTheme="minorHAnsi" w:cstheme="minorHAnsi"/>
          <w:color w:val="000000"/>
          <w:highlight w:val="yellow"/>
        </w:rPr>
        <w:t>…</w:t>
      </w:r>
    </w:p>
    <w:p w14:paraId="0447A647" w14:textId="77777777" w:rsidR="006856CE" w:rsidRDefault="006856CE" w:rsidP="001307EA">
      <w:pPr>
        <w:pStyle w:val="Zkladntext"/>
        <w:spacing w:line="320" w:lineRule="atLeast"/>
        <w:ind w:left="357" w:firstLine="352"/>
        <w:rPr>
          <w:rFonts w:asciiTheme="minorHAnsi" w:hAnsiTheme="minorHAnsi" w:cstheme="minorHAnsi"/>
          <w:color w:val="000000"/>
        </w:rPr>
      </w:pPr>
      <w:r w:rsidRPr="00E75B7D">
        <w:rPr>
          <w:rFonts w:asciiTheme="minorHAnsi" w:hAnsiTheme="minorHAnsi" w:cstheme="minorHAnsi"/>
          <w:color w:val="000000"/>
        </w:rPr>
        <w:t xml:space="preserve">tel.: </w:t>
      </w:r>
      <w:r w:rsidRPr="00E75B7D">
        <w:rPr>
          <w:rFonts w:asciiTheme="minorHAnsi" w:hAnsiTheme="minorHAnsi" w:cstheme="minorHAnsi"/>
          <w:color w:val="000000"/>
          <w:highlight w:val="yellow"/>
        </w:rPr>
        <w:t>… ,</w:t>
      </w:r>
      <w:r w:rsidRPr="00E75B7D">
        <w:rPr>
          <w:rFonts w:asciiTheme="minorHAnsi" w:hAnsiTheme="minorHAnsi" w:cstheme="minorHAnsi"/>
          <w:color w:val="000000"/>
        </w:rPr>
        <w:t xml:space="preserve"> e-mail: </w:t>
      </w:r>
      <w:r w:rsidRPr="00E75B7D">
        <w:rPr>
          <w:rFonts w:asciiTheme="minorHAnsi" w:hAnsiTheme="minorHAnsi" w:cstheme="minorHAnsi"/>
          <w:color w:val="000000"/>
          <w:highlight w:val="yellow"/>
        </w:rPr>
        <w:t>…</w:t>
      </w:r>
    </w:p>
    <w:p w14:paraId="18E0DF3F" w14:textId="705E5436" w:rsidR="00B64B0C" w:rsidRPr="00A05366" w:rsidRDefault="00B64B0C" w:rsidP="00B64B0C">
      <w:pPr>
        <w:pStyle w:val="Zkladntext"/>
        <w:numPr>
          <w:ilvl w:val="0"/>
          <w:numId w:val="5"/>
        </w:numPr>
        <w:spacing w:line="320" w:lineRule="atLeast"/>
        <w:rPr>
          <w:rFonts w:asciiTheme="minorHAnsi" w:hAnsiTheme="minorHAnsi" w:cstheme="minorHAnsi"/>
          <w:color w:val="000000"/>
        </w:rPr>
      </w:pPr>
      <w:r w:rsidRPr="00A05366">
        <w:rPr>
          <w:rFonts w:asciiTheme="minorHAnsi" w:hAnsiTheme="minorHAnsi" w:cstheme="minorHAnsi"/>
          <w:b/>
          <w:bCs/>
          <w:color w:val="000000"/>
        </w:rPr>
        <w:lastRenderedPageBreak/>
        <w:t xml:space="preserve">zástupce dodavatele ve věcech </w:t>
      </w:r>
      <w:r>
        <w:rPr>
          <w:rFonts w:asciiTheme="minorHAnsi" w:hAnsiTheme="minorHAnsi" w:cstheme="minorHAnsi"/>
          <w:b/>
          <w:bCs/>
          <w:color w:val="000000"/>
        </w:rPr>
        <w:t>technických</w:t>
      </w:r>
      <w:r w:rsidRPr="00A05366">
        <w:rPr>
          <w:rFonts w:asciiTheme="minorHAnsi" w:hAnsiTheme="minorHAnsi" w:cstheme="minorHAnsi"/>
          <w:color w:val="000000"/>
        </w:rPr>
        <w:t xml:space="preserve"> </w:t>
      </w:r>
      <w:r w:rsidRPr="00A05366">
        <w:rPr>
          <w:rFonts w:asciiTheme="minorHAnsi" w:hAnsiTheme="minorHAnsi" w:cstheme="minorHAnsi"/>
          <w:color w:val="000000"/>
          <w:highlight w:val="yellow"/>
        </w:rPr>
        <w:t>…</w:t>
      </w:r>
    </w:p>
    <w:p w14:paraId="05E1378D" w14:textId="77777777" w:rsidR="00B64B0C" w:rsidRDefault="00B64B0C" w:rsidP="00B64B0C">
      <w:pPr>
        <w:pStyle w:val="Zkladntext"/>
        <w:spacing w:line="320" w:lineRule="atLeast"/>
        <w:ind w:left="357" w:firstLine="352"/>
        <w:rPr>
          <w:rFonts w:asciiTheme="minorHAnsi" w:hAnsiTheme="minorHAnsi" w:cstheme="minorHAnsi"/>
          <w:color w:val="000000"/>
        </w:rPr>
      </w:pPr>
      <w:r w:rsidRPr="00A05366">
        <w:rPr>
          <w:rFonts w:asciiTheme="minorHAnsi" w:hAnsiTheme="minorHAnsi" w:cstheme="minorHAnsi"/>
          <w:color w:val="000000"/>
        </w:rPr>
        <w:t xml:space="preserve">tel.: </w:t>
      </w:r>
      <w:r w:rsidRPr="00A05366">
        <w:rPr>
          <w:rFonts w:asciiTheme="minorHAnsi" w:hAnsiTheme="minorHAnsi" w:cstheme="minorHAnsi"/>
          <w:color w:val="000000"/>
          <w:highlight w:val="yellow"/>
        </w:rPr>
        <w:t>… ,</w:t>
      </w:r>
      <w:r w:rsidRPr="00A05366">
        <w:rPr>
          <w:rFonts w:asciiTheme="minorHAnsi" w:hAnsiTheme="minorHAnsi" w:cstheme="minorHAnsi"/>
          <w:color w:val="000000"/>
        </w:rPr>
        <w:t xml:space="preserve"> e-mail: </w:t>
      </w:r>
      <w:r w:rsidRPr="00A05366">
        <w:rPr>
          <w:rFonts w:asciiTheme="minorHAnsi" w:hAnsiTheme="minorHAnsi" w:cstheme="minorHAnsi"/>
          <w:color w:val="000000"/>
          <w:highlight w:val="yellow"/>
        </w:rPr>
        <w:t>…</w:t>
      </w:r>
    </w:p>
    <w:p w14:paraId="1E0B2A2F" w14:textId="5D2FD2A2" w:rsidR="00576387" w:rsidRPr="00E75B7D" w:rsidRDefault="004209FA" w:rsidP="001307EA">
      <w:pPr>
        <w:widowControl w:val="0"/>
        <w:suppressLineNumbers/>
        <w:overflowPunct w:val="0"/>
        <w:autoSpaceDE w:val="0"/>
        <w:autoSpaceDN w:val="0"/>
        <w:adjustRightInd w:val="0"/>
        <w:spacing w:line="320" w:lineRule="atLeast"/>
        <w:jc w:val="center"/>
        <w:rPr>
          <w:rFonts w:asciiTheme="minorHAnsi" w:hAnsiTheme="minorHAnsi" w:cstheme="minorHAnsi"/>
          <w:b/>
          <w:noProof/>
          <w:sz w:val="20"/>
          <w:szCs w:val="20"/>
        </w:rPr>
      </w:pPr>
      <w:r w:rsidRPr="00E75B7D">
        <w:rPr>
          <w:rFonts w:asciiTheme="minorHAnsi" w:hAnsiTheme="minorHAnsi" w:cstheme="minorHAnsi"/>
          <w:b/>
          <w:noProof/>
          <w:sz w:val="20"/>
          <w:szCs w:val="20"/>
        </w:rPr>
        <w:t xml:space="preserve">Článek </w:t>
      </w:r>
      <w:r w:rsidR="002A482C" w:rsidRPr="00E75B7D">
        <w:rPr>
          <w:rFonts w:asciiTheme="minorHAnsi" w:hAnsiTheme="minorHAnsi" w:cstheme="minorHAnsi"/>
          <w:b/>
          <w:noProof/>
          <w:sz w:val="20"/>
          <w:szCs w:val="20"/>
        </w:rPr>
        <w:t>1</w:t>
      </w:r>
      <w:r w:rsidR="00A66ADB" w:rsidRPr="00E75B7D">
        <w:rPr>
          <w:rFonts w:asciiTheme="minorHAnsi" w:hAnsiTheme="minorHAnsi" w:cstheme="minorHAnsi"/>
          <w:b/>
          <w:noProof/>
          <w:sz w:val="20"/>
          <w:szCs w:val="20"/>
        </w:rPr>
        <w:t>0</w:t>
      </w:r>
    </w:p>
    <w:p w14:paraId="2D5E1E13" w14:textId="2645BD31" w:rsidR="00576387" w:rsidRPr="00E75B7D" w:rsidRDefault="00576387" w:rsidP="001307EA">
      <w:pPr>
        <w:widowControl w:val="0"/>
        <w:suppressLineNumbers/>
        <w:overflowPunct w:val="0"/>
        <w:autoSpaceDE w:val="0"/>
        <w:autoSpaceDN w:val="0"/>
        <w:adjustRightInd w:val="0"/>
        <w:spacing w:line="320" w:lineRule="atLeast"/>
        <w:jc w:val="center"/>
        <w:rPr>
          <w:rFonts w:asciiTheme="minorHAnsi" w:hAnsiTheme="minorHAnsi" w:cstheme="minorHAnsi"/>
          <w:b/>
          <w:noProof/>
          <w:sz w:val="20"/>
          <w:szCs w:val="20"/>
        </w:rPr>
      </w:pPr>
      <w:r w:rsidRPr="00E75B7D">
        <w:rPr>
          <w:rFonts w:asciiTheme="minorHAnsi" w:hAnsiTheme="minorHAnsi" w:cstheme="minorHAnsi"/>
          <w:b/>
          <w:noProof/>
          <w:sz w:val="20"/>
          <w:szCs w:val="20"/>
        </w:rPr>
        <w:t xml:space="preserve">Sankční </w:t>
      </w:r>
      <w:r w:rsidR="001643AE" w:rsidRPr="00E75B7D">
        <w:rPr>
          <w:rFonts w:asciiTheme="minorHAnsi" w:hAnsiTheme="minorHAnsi" w:cstheme="minorHAnsi"/>
          <w:b/>
          <w:noProof/>
          <w:sz w:val="20"/>
          <w:szCs w:val="20"/>
        </w:rPr>
        <w:t>ustanovení a odpovědnost za škodu</w:t>
      </w:r>
    </w:p>
    <w:p w14:paraId="24707AC7" w14:textId="77777777" w:rsidR="001643AE" w:rsidRPr="00E75B7D" w:rsidRDefault="001643AE" w:rsidP="001307EA">
      <w:pPr>
        <w:widowControl w:val="0"/>
        <w:suppressLineNumbers/>
        <w:overflowPunct w:val="0"/>
        <w:autoSpaceDE w:val="0"/>
        <w:autoSpaceDN w:val="0"/>
        <w:adjustRightInd w:val="0"/>
        <w:spacing w:line="320" w:lineRule="atLeast"/>
        <w:jc w:val="center"/>
        <w:rPr>
          <w:rFonts w:asciiTheme="minorHAnsi" w:hAnsiTheme="minorHAnsi" w:cstheme="minorHAnsi"/>
          <w:b/>
          <w:noProof/>
          <w:sz w:val="20"/>
          <w:szCs w:val="20"/>
        </w:rPr>
      </w:pPr>
    </w:p>
    <w:p w14:paraId="08F3DBC3" w14:textId="77777777" w:rsidR="00571D35" w:rsidRPr="00E75B7D" w:rsidRDefault="00571D35" w:rsidP="001307EA">
      <w:pPr>
        <w:widowControl w:val="0"/>
        <w:numPr>
          <w:ilvl w:val="0"/>
          <w:numId w:val="6"/>
        </w:numPr>
        <w:suppressLineNumbers/>
        <w:overflowPunct w:val="0"/>
        <w:autoSpaceDE w:val="0"/>
        <w:autoSpaceDN w:val="0"/>
        <w:adjustRightInd w:val="0"/>
        <w:spacing w:line="320" w:lineRule="atLeast"/>
        <w:jc w:val="both"/>
        <w:rPr>
          <w:rFonts w:asciiTheme="minorHAnsi" w:hAnsiTheme="minorHAnsi" w:cstheme="minorHAnsi"/>
          <w:bCs/>
          <w:noProof/>
          <w:sz w:val="20"/>
          <w:szCs w:val="20"/>
        </w:rPr>
      </w:pPr>
      <w:r w:rsidRPr="00E75B7D">
        <w:rPr>
          <w:rFonts w:asciiTheme="minorHAnsi" w:hAnsiTheme="minorHAnsi" w:cstheme="minorHAnsi"/>
          <w:bCs/>
          <w:noProof/>
          <w:sz w:val="20"/>
          <w:szCs w:val="20"/>
        </w:rPr>
        <w:t>Smluvní strany sjednávají smluvní pokutu pro níže uvedené případy.</w:t>
      </w:r>
    </w:p>
    <w:p w14:paraId="0E426AD6" w14:textId="368F73C4" w:rsidR="00571D35" w:rsidRPr="00E75B7D" w:rsidRDefault="00571D35" w:rsidP="001307EA">
      <w:pPr>
        <w:widowControl w:val="0"/>
        <w:numPr>
          <w:ilvl w:val="0"/>
          <w:numId w:val="6"/>
        </w:numPr>
        <w:suppressLineNumbers/>
        <w:overflowPunct w:val="0"/>
        <w:autoSpaceDE w:val="0"/>
        <w:autoSpaceDN w:val="0"/>
        <w:adjustRightInd w:val="0"/>
        <w:spacing w:line="320" w:lineRule="atLeast"/>
        <w:jc w:val="both"/>
        <w:rPr>
          <w:rFonts w:asciiTheme="minorHAnsi" w:hAnsiTheme="minorHAnsi" w:cstheme="minorHAnsi"/>
          <w:bCs/>
          <w:noProof/>
          <w:sz w:val="20"/>
          <w:szCs w:val="20"/>
        </w:rPr>
      </w:pPr>
      <w:r w:rsidRPr="00E75B7D">
        <w:rPr>
          <w:rFonts w:asciiTheme="minorHAnsi" w:hAnsiTheme="minorHAnsi" w:cstheme="minorHAnsi"/>
          <w:bCs/>
          <w:noProof/>
          <w:sz w:val="20"/>
          <w:szCs w:val="20"/>
        </w:rPr>
        <w:t xml:space="preserve">V případě prodlení </w:t>
      </w:r>
      <w:r w:rsidR="00C7298B">
        <w:rPr>
          <w:rFonts w:asciiTheme="minorHAnsi" w:hAnsiTheme="minorHAnsi" w:cstheme="minorHAnsi"/>
          <w:bCs/>
          <w:noProof/>
          <w:sz w:val="20"/>
          <w:szCs w:val="20"/>
        </w:rPr>
        <w:t>o</w:t>
      </w:r>
      <w:r w:rsidRPr="00E75B7D">
        <w:rPr>
          <w:rFonts w:asciiTheme="minorHAnsi" w:hAnsiTheme="minorHAnsi" w:cstheme="minorHAnsi"/>
          <w:bCs/>
          <w:noProof/>
          <w:sz w:val="20"/>
          <w:szCs w:val="20"/>
        </w:rPr>
        <w:t>bjednatele s úhradou splatné faktury je</w:t>
      </w:r>
      <w:r w:rsidRPr="00E75B7D">
        <w:rPr>
          <w:rFonts w:asciiTheme="minorHAnsi" w:hAnsiTheme="minorHAnsi" w:cstheme="minorHAnsi"/>
          <w:bCs/>
          <w:noProof/>
          <w:color w:val="FF0000"/>
          <w:sz w:val="20"/>
          <w:szCs w:val="20"/>
        </w:rPr>
        <w:t xml:space="preserve"> </w:t>
      </w:r>
      <w:r w:rsidR="00C7298B">
        <w:rPr>
          <w:rFonts w:asciiTheme="minorHAnsi" w:hAnsiTheme="minorHAnsi" w:cstheme="minorHAnsi"/>
          <w:bCs/>
          <w:noProof/>
          <w:sz w:val="20"/>
          <w:szCs w:val="20"/>
        </w:rPr>
        <w:t>d</w:t>
      </w:r>
      <w:r w:rsidR="001643AE" w:rsidRPr="00E75B7D">
        <w:rPr>
          <w:rFonts w:asciiTheme="minorHAnsi" w:hAnsiTheme="minorHAnsi" w:cstheme="minorHAnsi"/>
          <w:bCs/>
          <w:noProof/>
          <w:sz w:val="20"/>
          <w:szCs w:val="20"/>
        </w:rPr>
        <w:t xml:space="preserve">odavatel </w:t>
      </w:r>
      <w:r w:rsidRPr="00E75B7D">
        <w:rPr>
          <w:rFonts w:asciiTheme="minorHAnsi" w:hAnsiTheme="minorHAnsi" w:cstheme="minorHAnsi"/>
          <w:bCs/>
          <w:noProof/>
          <w:sz w:val="20"/>
          <w:szCs w:val="20"/>
        </w:rPr>
        <w:t xml:space="preserve">oprávněn požadovat a </w:t>
      </w:r>
      <w:r w:rsidR="00C7298B">
        <w:rPr>
          <w:rFonts w:asciiTheme="minorHAnsi" w:hAnsiTheme="minorHAnsi" w:cstheme="minorHAnsi"/>
          <w:bCs/>
          <w:noProof/>
          <w:sz w:val="20"/>
          <w:szCs w:val="20"/>
        </w:rPr>
        <w:t>o</w:t>
      </w:r>
      <w:r w:rsidRPr="00E75B7D">
        <w:rPr>
          <w:rFonts w:asciiTheme="minorHAnsi" w:hAnsiTheme="minorHAnsi" w:cstheme="minorHAnsi"/>
          <w:bCs/>
          <w:noProof/>
          <w:sz w:val="20"/>
          <w:szCs w:val="20"/>
        </w:rPr>
        <w:t xml:space="preserve">bjednatel je povinen </w:t>
      </w:r>
      <w:r w:rsidR="00C7298B">
        <w:rPr>
          <w:rFonts w:asciiTheme="minorHAnsi" w:hAnsiTheme="minorHAnsi" w:cstheme="minorHAnsi"/>
          <w:bCs/>
          <w:noProof/>
          <w:sz w:val="20"/>
          <w:szCs w:val="20"/>
        </w:rPr>
        <w:t>d</w:t>
      </w:r>
      <w:r w:rsidR="001643AE" w:rsidRPr="00E75B7D">
        <w:rPr>
          <w:rFonts w:asciiTheme="minorHAnsi" w:hAnsiTheme="minorHAnsi" w:cstheme="minorHAnsi"/>
          <w:bCs/>
          <w:noProof/>
          <w:sz w:val="20"/>
          <w:szCs w:val="20"/>
        </w:rPr>
        <w:t xml:space="preserve">odavateli </w:t>
      </w:r>
      <w:r w:rsidRPr="00E75B7D">
        <w:rPr>
          <w:rFonts w:asciiTheme="minorHAnsi" w:hAnsiTheme="minorHAnsi" w:cstheme="minorHAnsi"/>
          <w:bCs/>
          <w:noProof/>
          <w:sz w:val="20"/>
          <w:szCs w:val="20"/>
        </w:rPr>
        <w:t>zaplatit úrok z prodlení ve výši 0,05% z dlužné částky</w:t>
      </w:r>
      <w:r w:rsidR="00D95E04">
        <w:rPr>
          <w:rFonts w:asciiTheme="minorHAnsi" w:hAnsiTheme="minorHAnsi" w:cstheme="minorHAnsi"/>
          <w:bCs/>
          <w:noProof/>
          <w:sz w:val="20"/>
          <w:szCs w:val="20"/>
        </w:rPr>
        <w:t xml:space="preserve"> (v Kč včetně DPH)</w:t>
      </w:r>
      <w:r w:rsidRPr="00E75B7D">
        <w:rPr>
          <w:rFonts w:asciiTheme="minorHAnsi" w:hAnsiTheme="minorHAnsi" w:cstheme="minorHAnsi"/>
          <w:bCs/>
          <w:noProof/>
          <w:sz w:val="20"/>
          <w:szCs w:val="20"/>
        </w:rPr>
        <w:t xml:space="preserve"> za každý i započatý den prodlení</w:t>
      </w:r>
      <w:r w:rsidR="001643AE" w:rsidRPr="00E75B7D">
        <w:rPr>
          <w:rFonts w:asciiTheme="minorHAnsi" w:hAnsiTheme="minorHAnsi" w:cstheme="minorHAnsi"/>
          <w:bCs/>
          <w:noProof/>
          <w:sz w:val="20"/>
          <w:szCs w:val="20"/>
        </w:rPr>
        <w:t xml:space="preserve"> objednatele</w:t>
      </w:r>
      <w:r w:rsidRPr="00E75B7D">
        <w:rPr>
          <w:rFonts w:asciiTheme="minorHAnsi" w:hAnsiTheme="minorHAnsi" w:cstheme="minorHAnsi"/>
          <w:bCs/>
          <w:noProof/>
          <w:sz w:val="20"/>
          <w:szCs w:val="20"/>
        </w:rPr>
        <w:t xml:space="preserve">. </w:t>
      </w:r>
    </w:p>
    <w:p w14:paraId="62EDD779" w14:textId="2E754B1E" w:rsidR="001643AE" w:rsidRDefault="00E76076" w:rsidP="0018784B">
      <w:pPr>
        <w:widowControl w:val="0"/>
        <w:numPr>
          <w:ilvl w:val="0"/>
          <w:numId w:val="6"/>
        </w:numPr>
        <w:suppressLineNumbers/>
        <w:overflowPunct w:val="0"/>
        <w:autoSpaceDE w:val="0"/>
        <w:autoSpaceDN w:val="0"/>
        <w:adjustRightInd w:val="0"/>
        <w:spacing w:line="320" w:lineRule="atLeast"/>
        <w:jc w:val="both"/>
        <w:rPr>
          <w:rFonts w:asciiTheme="minorHAnsi" w:hAnsiTheme="minorHAnsi" w:cstheme="minorHAnsi"/>
          <w:bCs/>
          <w:noProof/>
          <w:sz w:val="20"/>
          <w:szCs w:val="20"/>
        </w:rPr>
      </w:pPr>
      <w:r w:rsidRPr="00E75B7D">
        <w:rPr>
          <w:rFonts w:asciiTheme="minorHAnsi" w:hAnsiTheme="minorHAnsi" w:cstheme="minorHAnsi"/>
          <w:bCs/>
          <w:noProof/>
          <w:sz w:val="20"/>
          <w:szCs w:val="20"/>
        </w:rPr>
        <w:t xml:space="preserve">Smluvní strany se dohodly, že objednatel je oprávněn požadovat po dodavateli zaplacení smluvní pokuty ve výši </w:t>
      </w:r>
      <w:r w:rsidR="00796823" w:rsidRPr="00E75B7D">
        <w:rPr>
          <w:rFonts w:asciiTheme="minorHAnsi" w:hAnsiTheme="minorHAnsi" w:cstheme="minorHAnsi"/>
          <w:bCs/>
          <w:noProof/>
          <w:sz w:val="20"/>
          <w:szCs w:val="20"/>
        </w:rPr>
        <w:t>5</w:t>
      </w:r>
      <w:r w:rsidRPr="00E75B7D">
        <w:rPr>
          <w:rFonts w:asciiTheme="minorHAnsi" w:hAnsiTheme="minorHAnsi" w:cstheme="minorHAnsi"/>
          <w:bCs/>
          <w:noProof/>
          <w:sz w:val="20"/>
          <w:szCs w:val="20"/>
        </w:rPr>
        <w:t xml:space="preserve"> % z ceny služeb </w:t>
      </w:r>
      <w:r w:rsidR="0018784B" w:rsidRPr="00E75B7D">
        <w:rPr>
          <w:rFonts w:asciiTheme="minorHAnsi" w:hAnsiTheme="minorHAnsi" w:cstheme="minorHAnsi"/>
          <w:b/>
          <w:noProof/>
          <w:sz w:val="20"/>
          <w:szCs w:val="20"/>
        </w:rPr>
        <w:t xml:space="preserve">pro případ prodlení dodavatele </w:t>
      </w:r>
      <w:r w:rsidR="0018784B" w:rsidRPr="00E75B7D">
        <w:rPr>
          <w:rFonts w:asciiTheme="minorHAnsi" w:hAnsiTheme="minorHAnsi" w:cstheme="minorHAnsi"/>
          <w:bCs/>
          <w:noProof/>
          <w:sz w:val="20"/>
          <w:szCs w:val="20"/>
        </w:rPr>
        <w:t>u</w:t>
      </w:r>
      <w:r w:rsidR="002F289D" w:rsidRPr="00E75B7D">
        <w:rPr>
          <w:rFonts w:asciiTheme="minorHAnsi" w:hAnsiTheme="minorHAnsi" w:cstheme="minorHAnsi"/>
          <w:bCs/>
          <w:noProof/>
          <w:sz w:val="20"/>
          <w:szCs w:val="20"/>
        </w:rPr>
        <w:t>v</w:t>
      </w:r>
      <w:r w:rsidR="0018784B" w:rsidRPr="00E75B7D">
        <w:rPr>
          <w:rFonts w:asciiTheme="minorHAnsi" w:hAnsiTheme="minorHAnsi" w:cstheme="minorHAnsi"/>
          <w:bCs/>
          <w:noProof/>
          <w:sz w:val="20"/>
          <w:szCs w:val="20"/>
        </w:rPr>
        <w:t xml:space="preserve">edeným v čl. 3 odst. </w:t>
      </w:r>
      <w:r w:rsidR="001643AE" w:rsidRPr="00E75B7D">
        <w:rPr>
          <w:rFonts w:asciiTheme="minorHAnsi" w:hAnsiTheme="minorHAnsi" w:cstheme="minorHAnsi"/>
          <w:bCs/>
          <w:noProof/>
          <w:sz w:val="20"/>
          <w:szCs w:val="20"/>
        </w:rPr>
        <w:t>4</w:t>
      </w:r>
      <w:r w:rsidR="0018784B" w:rsidRPr="00E75B7D">
        <w:rPr>
          <w:rFonts w:asciiTheme="minorHAnsi" w:hAnsiTheme="minorHAnsi" w:cstheme="minorHAnsi"/>
          <w:bCs/>
          <w:noProof/>
          <w:sz w:val="20"/>
          <w:szCs w:val="20"/>
        </w:rPr>
        <w:t xml:space="preserve"> této smlouvy za každý i jen započatý den prodlení, a to až do data skutečného řádného ukončení uzlového bodu podle této smlouvy.  </w:t>
      </w:r>
    </w:p>
    <w:p w14:paraId="0C46E5EB" w14:textId="4FD1ABE3" w:rsidR="004A37B6" w:rsidRPr="00E75B7D" w:rsidRDefault="004A37B6" w:rsidP="0018784B">
      <w:pPr>
        <w:widowControl w:val="0"/>
        <w:numPr>
          <w:ilvl w:val="0"/>
          <w:numId w:val="6"/>
        </w:numPr>
        <w:suppressLineNumbers/>
        <w:overflowPunct w:val="0"/>
        <w:autoSpaceDE w:val="0"/>
        <w:autoSpaceDN w:val="0"/>
        <w:adjustRightInd w:val="0"/>
        <w:spacing w:line="320" w:lineRule="atLeast"/>
        <w:jc w:val="both"/>
        <w:rPr>
          <w:rFonts w:asciiTheme="minorHAnsi" w:hAnsiTheme="minorHAnsi" w:cstheme="minorHAnsi"/>
          <w:bCs/>
          <w:noProof/>
          <w:sz w:val="20"/>
          <w:szCs w:val="20"/>
        </w:rPr>
      </w:pPr>
      <w:r>
        <w:rPr>
          <w:rFonts w:asciiTheme="minorHAnsi" w:hAnsiTheme="minorHAnsi" w:cstheme="minorHAnsi"/>
          <w:bCs/>
          <w:noProof/>
          <w:sz w:val="20"/>
          <w:szCs w:val="20"/>
        </w:rPr>
        <w:t xml:space="preserve">V případě, že </w:t>
      </w:r>
      <w:r w:rsidR="00C7298B">
        <w:rPr>
          <w:rFonts w:asciiTheme="minorHAnsi" w:hAnsiTheme="minorHAnsi" w:cstheme="minorHAnsi"/>
          <w:bCs/>
          <w:noProof/>
          <w:sz w:val="20"/>
          <w:szCs w:val="20"/>
        </w:rPr>
        <w:t>d</w:t>
      </w:r>
      <w:r>
        <w:rPr>
          <w:rFonts w:asciiTheme="minorHAnsi" w:hAnsiTheme="minorHAnsi" w:cstheme="minorHAnsi"/>
          <w:bCs/>
          <w:noProof/>
          <w:sz w:val="20"/>
          <w:szCs w:val="20"/>
        </w:rPr>
        <w:t xml:space="preserve">odavatel poruší povinnost uvedenou v čl. 4 odst. 7, vzniká </w:t>
      </w:r>
      <w:r w:rsidR="00C7298B">
        <w:rPr>
          <w:rFonts w:asciiTheme="minorHAnsi" w:hAnsiTheme="minorHAnsi" w:cstheme="minorHAnsi"/>
          <w:bCs/>
          <w:noProof/>
          <w:sz w:val="20"/>
          <w:szCs w:val="20"/>
        </w:rPr>
        <w:t>o</w:t>
      </w:r>
      <w:r>
        <w:rPr>
          <w:rFonts w:asciiTheme="minorHAnsi" w:hAnsiTheme="minorHAnsi" w:cstheme="minorHAnsi"/>
          <w:bCs/>
          <w:noProof/>
          <w:sz w:val="20"/>
          <w:szCs w:val="20"/>
        </w:rPr>
        <w:t>bjednateli nárok na jednorázovou smluvní pokutu ve výši 20.000,- Kč za každý případ porušení.</w:t>
      </w:r>
    </w:p>
    <w:p w14:paraId="667A07F1" w14:textId="2683DF43" w:rsidR="004A37B6" w:rsidRDefault="0018784B" w:rsidP="0018784B">
      <w:pPr>
        <w:widowControl w:val="0"/>
        <w:numPr>
          <w:ilvl w:val="0"/>
          <w:numId w:val="6"/>
        </w:numPr>
        <w:suppressLineNumbers/>
        <w:overflowPunct w:val="0"/>
        <w:autoSpaceDE w:val="0"/>
        <w:autoSpaceDN w:val="0"/>
        <w:adjustRightInd w:val="0"/>
        <w:spacing w:line="320" w:lineRule="atLeast"/>
        <w:jc w:val="both"/>
        <w:rPr>
          <w:rFonts w:asciiTheme="minorHAnsi" w:hAnsiTheme="minorHAnsi" w:cstheme="minorHAnsi"/>
          <w:bCs/>
          <w:noProof/>
          <w:sz w:val="20"/>
          <w:szCs w:val="20"/>
        </w:rPr>
      </w:pPr>
      <w:r w:rsidRPr="00E75B7D">
        <w:rPr>
          <w:rFonts w:asciiTheme="minorHAnsi" w:hAnsiTheme="minorHAnsi" w:cstheme="minorHAnsi"/>
          <w:bCs/>
          <w:noProof/>
          <w:sz w:val="20"/>
          <w:szCs w:val="20"/>
        </w:rPr>
        <w:t>V</w:t>
      </w:r>
      <w:r w:rsidR="00E76076" w:rsidRPr="00E75B7D">
        <w:rPr>
          <w:rFonts w:asciiTheme="minorHAnsi" w:hAnsiTheme="minorHAnsi" w:cstheme="minorHAnsi"/>
          <w:bCs/>
          <w:noProof/>
          <w:sz w:val="20"/>
          <w:szCs w:val="20"/>
        </w:rPr>
        <w:t xml:space="preserve"> případě, že poskytovatel neprovede řádně služby specifikované v čl. </w:t>
      </w:r>
      <w:r w:rsidR="00362D61" w:rsidRPr="00E75B7D">
        <w:rPr>
          <w:rFonts w:asciiTheme="minorHAnsi" w:hAnsiTheme="minorHAnsi" w:cstheme="minorHAnsi"/>
          <w:bCs/>
          <w:noProof/>
          <w:sz w:val="20"/>
          <w:szCs w:val="20"/>
        </w:rPr>
        <w:t>2</w:t>
      </w:r>
      <w:r w:rsidR="00E76076" w:rsidRPr="00E75B7D">
        <w:rPr>
          <w:rFonts w:asciiTheme="minorHAnsi" w:hAnsiTheme="minorHAnsi" w:cstheme="minorHAnsi"/>
          <w:bCs/>
          <w:noProof/>
          <w:sz w:val="20"/>
          <w:szCs w:val="20"/>
        </w:rPr>
        <w:t xml:space="preserve"> této smlouvy</w:t>
      </w:r>
      <w:r w:rsidRPr="00E75B7D">
        <w:rPr>
          <w:rFonts w:asciiTheme="minorHAnsi" w:hAnsiTheme="minorHAnsi" w:cstheme="minorHAnsi"/>
          <w:bCs/>
          <w:noProof/>
          <w:sz w:val="20"/>
          <w:szCs w:val="20"/>
        </w:rPr>
        <w:t>, ani</w:t>
      </w:r>
      <w:r w:rsidR="006D0A1C" w:rsidRPr="00E75B7D">
        <w:rPr>
          <w:rFonts w:asciiTheme="minorHAnsi" w:hAnsiTheme="minorHAnsi" w:cstheme="minorHAnsi"/>
          <w:bCs/>
          <w:noProof/>
          <w:sz w:val="20"/>
          <w:szCs w:val="20"/>
        </w:rPr>
        <w:t xml:space="preserve"> </w:t>
      </w:r>
      <w:r w:rsidRPr="00E75B7D">
        <w:rPr>
          <w:rFonts w:asciiTheme="minorHAnsi" w:hAnsiTheme="minorHAnsi" w:cstheme="minorHAnsi"/>
          <w:bCs/>
          <w:noProof/>
          <w:sz w:val="20"/>
          <w:szCs w:val="20"/>
        </w:rPr>
        <w:t xml:space="preserve"> neodstraní vady</w:t>
      </w:r>
      <w:r w:rsidR="002F289D" w:rsidRPr="00E75B7D">
        <w:rPr>
          <w:rFonts w:asciiTheme="minorHAnsi" w:hAnsiTheme="minorHAnsi" w:cstheme="minorHAnsi"/>
          <w:bCs/>
          <w:noProof/>
          <w:sz w:val="20"/>
          <w:szCs w:val="20"/>
        </w:rPr>
        <w:t xml:space="preserve">, které mu byly </w:t>
      </w:r>
      <w:r w:rsidR="0079368E">
        <w:rPr>
          <w:rFonts w:asciiTheme="minorHAnsi" w:hAnsiTheme="minorHAnsi" w:cstheme="minorHAnsi"/>
          <w:bCs/>
          <w:noProof/>
          <w:sz w:val="20"/>
          <w:szCs w:val="20"/>
        </w:rPr>
        <w:t>o</w:t>
      </w:r>
      <w:r w:rsidR="002F289D" w:rsidRPr="00E75B7D">
        <w:rPr>
          <w:rFonts w:asciiTheme="minorHAnsi" w:hAnsiTheme="minorHAnsi" w:cstheme="minorHAnsi"/>
          <w:bCs/>
          <w:noProof/>
          <w:sz w:val="20"/>
          <w:szCs w:val="20"/>
        </w:rPr>
        <w:t>bjednatelem písemně vytknuty</w:t>
      </w:r>
      <w:r w:rsidR="006D0A1C" w:rsidRPr="00E75B7D">
        <w:rPr>
          <w:rFonts w:asciiTheme="minorHAnsi" w:hAnsiTheme="minorHAnsi" w:cstheme="minorHAnsi"/>
          <w:bCs/>
          <w:noProof/>
          <w:sz w:val="20"/>
          <w:szCs w:val="20"/>
        </w:rPr>
        <w:t xml:space="preserve">, </w:t>
      </w:r>
      <w:r w:rsidR="002F289D" w:rsidRPr="00E75B7D">
        <w:rPr>
          <w:rFonts w:asciiTheme="minorHAnsi" w:hAnsiTheme="minorHAnsi" w:cstheme="minorHAnsi"/>
          <w:bCs/>
          <w:noProof/>
          <w:sz w:val="20"/>
          <w:szCs w:val="20"/>
        </w:rPr>
        <w:t>je objednatel oprávněn požadovat jednorázovou smluvní pokutu ve výši 20.000,-Kč za každou jednotlivě vytknutou vadu</w:t>
      </w:r>
      <w:r w:rsidR="00E76076" w:rsidRPr="00E75B7D">
        <w:rPr>
          <w:rFonts w:asciiTheme="minorHAnsi" w:hAnsiTheme="minorHAnsi" w:cstheme="minorHAnsi"/>
          <w:bCs/>
          <w:noProof/>
          <w:sz w:val="20"/>
          <w:szCs w:val="20"/>
        </w:rPr>
        <w:t xml:space="preserve">. </w:t>
      </w:r>
    </w:p>
    <w:p w14:paraId="128FB081" w14:textId="77777777" w:rsidR="004A37B6" w:rsidRPr="00D347E1" w:rsidRDefault="004A37B6" w:rsidP="004A37B6">
      <w:pPr>
        <w:widowControl w:val="0"/>
        <w:numPr>
          <w:ilvl w:val="0"/>
          <w:numId w:val="6"/>
        </w:numPr>
        <w:suppressLineNumbers/>
        <w:overflowPunct w:val="0"/>
        <w:autoSpaceDE w:val="0"/>
        <w:autoSpaceDN w:val="0"/>
        <w:adjustRightInd w:val="0"/>
        <w:spacing w:line="320" w:lineRule="atLeast"/>
        <w:jc w:val="both"/>
        <w:rPr>
          <w:rFonts w:asciiTheme="minorHAnsi" w:hAnsiTheme="minorHAnsi" w:cstheme="minorHAnsi"/>
          <w:bCs/>
          <w:noProof/>
          <w:sz w:val="20"/>
          <w:szCs w:val="20"/>
        </w:rPr>
      </w:pPr>
      <w:r w:rsidRPr="00D347E1">
        <w:rPr>
          <w:rFonts w:asciiTheme="minorHAnsi" w:hAnsiTheme="minorHAnsi" w:cstheme="minorHAnsi"/>
          <w:bCs/>
          <w:noProof/>
          <w:sz w:val="20"/>
          <w:szCs w:val="20"/>
        </w:rPr>
        <w:t>Smluvní pokuty, jakož i úroky z prodlení jsou splatné do 14 dnů od doručení výzvy k zaplacení.</w:t>
      </w:r>
    </w:p>
    <w:p w14:paraId="5D612DBF" w14:textId="77777777" w:rsidR="00B64B0C" w:rsidRPr="00C84907" w:rsidRDefault="00B64B0C" w:rsidP="00B64B0C">
      <w:pPr>
        <w:widowControl w:val="0"/>
        <w:numPr>
          <w:ilvl w:val="0"/>
          <w:numId w:val="6"/>
        </w:numPr>
        <w:suppressLineNumbers/>
        <w:overflowPunct w:val="0"/>
        <w:autoSpaceDE w:val="0"/>
        <w:autoSpaceDN w:val="0"/>
        <w:adjustRightInd w:val="0"/>
        <w:spacing w:line="320" w:lineRule="atLeast"/>
        <w:jc w:val="both"/>
        <w:rPr>
          <w:rFonts w:asciiTheme="minorHAnsi" w:hAnsiTheme="minorHAnsi" w:cstheme="minorHAnsi"/>
          <w:bCs/>
          <w:noProof/>
          <w:sz w:val="20"/>
          <w:szCs w:val="20"/>
        </w:rPr>
      </w:pPr>
      <w:r w:rsidRPr="00C84907">
        <w:rPr>
          <w:rFonts w:asciiTheme="minorHAnsi" w:hAnsiTheme="minorHAnsi" w:cstheme="minorHAnsi"/>
          <w:bCs/>
          <w:noProof/>
          <w:sz w:val="20"/>
          <w:szCs w:val="20"/>
        </w:rPr>
        <w:t xml:space="preserve">Smluvní pokuta je splatná do 30 (třicet) dní ode dne doručení písemné výzvy k jejímu zaplacení. </w:t>
      </w:r>
    </w:p>
    <w:p w14:paraId="18C702C7" w14:textId="61610DB3" w:rsidR="00571D35" w:rsidRPr="00E75B7D" w:rsidRDefault="00571D35" w:rsidP="001307EA">
      <w:pPr>
        <w:widowControl w:val="0"/>
        <w:numPr>
          <w:ilvl w:val="0"/>
          <w:numId w:val="6"/>
        </w:numPr>
        <w:suppressLineNumbers/>
        <w:overflowPunct w:val="0"/>
        <w:autoSpaceDE w:val="0"/>
        <w:autoSpaceDN w:val="0"/>
        <w:adjustRightInd w:val="0"/>
        <w:spacing w:line="320" w:lineRule="atLeast"/>
        <w:jc w:val="both"/>
        <w:rPr>
          <w:rFonts w:asciiTheme="minorHAnsi" w:hAnsiTheme="minorHAnsi" w:cstheme="minorHAnsi"/>
          <w:bCs/>
          <w:noProof/>
          <w:sz w:val="20"/>
          <w:szCs w:val="20"/>
        </w:rPr>
      </w:pPr>
      <w:r w:rsidRPr="00E75B7D">
        <w:rPr>
          <w:rFonts w:asciiTheme="minorHAnsi" w:hAnsiTheme="minorHAnsi" w:cstheme="minorHAnsi"/>
          <w:bCs/>
          <w:noProof/>
          <w:sz w:val="20"/>
          <w:szCs w:val="20"/>
        </w:rPr>
        <w:t xml:space="preserve">Úhradu smluvní pokuty lze provést započtením smluvní pokuty proti splatným pohledávkám </w:t>
      </w:r>
      <w:r w:rsidR="0079368E">
        <w:rPr>
          <w:rFonts w:asciiTheme="minorHAnsi" w:hAnsiTheme="minorHAnsi" w:cstheme="minorHAnsi"/>
          <w:bCs/>
          <w:noProof/>
          <w:sz w:val="20"/>
          <w:szCs w:val="20"/>
        </w:rPr>
        <w:t>o</w:t>
      </w:r>
      <w:r w:rsidRPr="00E75B7D">
        <w:rPr>
          <w:rFonts w:asciiTheme="minorHAnsi" w:hAnsiTheme="minorHAnsi" w:cstheme="minorHAnsi"/>
          <w:bCs/>
          <w:noProof/>
          <w:sz w:val="20"/>
          <w:szCs w:val="20"/>
        </w:rPr>
        <w:t>bjednatele vůči Poskytovateli z jakéhokoli smluvního vztahu uzavřeného mezi nimi.</w:t>
      </w:r>
    </w:p>
    <w:p w14:paraId="51D749D4" w14:textId="77777777" w:rsidR="00B64B0C" w:rsidRPr="00C82D12" w:rsidRDefault="00B64B0C" w:rsidP="00B64B0C">
      <w:pPr>
        <w:widowControl w:val="0"/>
        <w:numPr>
          <w:ilvl w:val="0"/>
          <w:numId w:val="6"/>
        </w:numPr>
        <w:suppressLineNumbers/>
        <w:overflowPunct w:val="0"/>
        <w:autoSpaceDE w:val="0"/>
        <w:autoSpaceDN w:val="0"/>
        <w:adjustRightInd w:val="0"/>
        <w:spacing w:line="320" w:lineRule="atLeast"/>
        <w:jc w:val="both"/>
        <w:rPr>
          <w:rFonts w:asciiTheme="minorHAnsi" w:hAnsiTheme="minorHAnsi" w:cstheme="minorHAnsi"/>
          <w:bCs/>
          <w:noProof/>
          <w:sz w:val="20"/>
          <w:szCs w:val="20"/>
        </w:rPr>
      </w:pPr>
      <w:r w:rsidRPr="00C82D12">
        <w:rPr>
          <w:rFonts w:asciiTheme="minorHAnsi" w:hAnsiTheme="minorHAnsi" w:cstheme="minorHAnsi"/>
          <w:bCs/>
          <w:noProof/>
          <w:sz w:val="20"/>
          <w:szCs w:val="20"/>
        </w:rPr>
        <w:t>Smluvní strany se dohodly, že vylučují použití ustanovení § 2050 OZ, tedy že nárok na náhradu škody není dotčen smluvní</w:t>
      </w:r>
      <w:r>
        <w:rPr>
          <w:rFonts w:asciiTheme="minorHAnsi" w:hAnsiTheme="minorHAnsi" w:cstheme="minorHAnsi"/>
          <w:bCs/>
          <w:noProof/>
          <w:sz w:val="20"/>
          <w:szCs w:val="20"/>
        </w:rPr>
        <w:t>mi</w:t>
      </w:r>
      <w:r w:rsidRPr="00C82D12">
        <w:rPr>
          <w:rFonts w:asciiTheme="minorHAnsi" w:hAnsiTheme="minorHAnsi" w:cstheme="minorHAnsi"/>
          <w:bCs/>
          <w:noProof/>
          <w:sz w:val="20"/>
          <w:szCs w:val="20"/>
        </w:rPr>
        <w:t xml:space="preserve"> pokutami sjednanými v této smlouvě. Povinnost zaplatit smluvní pokutu může vzniknout i opakovaně, její celková výše není omezena. </w:t>
      </w:r>
    </w:p>
    <w:p w14:paraId="4B383730" w14:textId="77777777" w:rsidR="00B64B0C" w:rsidRPr="00C82D12" w:rsidRDefault="00B64B0C" w:rsidP="00B64B0C">
      <w:pPr>
        <w:widowControl w:val="0"/>
        <w:numPr>
          <w:ilvl w:val="0"/>
          <w:numId w:val="6"/>
        </w:numPr>
        <w:suppressLineNumbers/>
        <w:overflowPunct w:val="0"/>
        <w:autoSpaceDE w:val="0"/>
        <w:autoSpaceDN w:val="0"/>
        <w:adjustRightInd w:val="0"/>
        <w:spacing w:line="320" w:lineRule="atLeast"/>
        <w:jc w:val="both"/>
        <w:rPr>
          <w:rFonts w:asciiTheme="minorHAnsi" w:hAnsiTheme="minorHAnsi" w:cstheme="minorHAnsi"/>
          <w:bCs/>
          <w:noProof/>
          <w:sz w:val="20"/>
          <w:szCs w:val="20"/>
        </w:rPr>
      </w:pPr>
      <w:r w:rsidRPr="00C82D12">
        <w:rPr>
          <w:rFonts w:asciiTheme="minorHAnsi" w:hAnsiTheme="minorHAnsi" w:cstheme="minorHAnsi"/>
          <w:b/>
          <w:noProof/>
          <w:sz w:val="20"/>
          <w:szCs w:val="20"/>
        </w:rPr>
        <w:t>Způsobí-li dodavatel při plnění této smlouvy škodu,</w:t>
      </w:r>
      <w:r w:rsidRPr="00C82D12">
        <w:rPr>
          <w:rFonts w:asciiTheme="minorHAnsi" w:hAnsiTheme="minorHAnsi" w:cstheme="minorHAnsi"/>
          <w:bCs/>
          <w:noProof/>
          <w:sz w:val="20"/>
          <w:szCs w:val="20"/>
        </w:rPr>
        <w:t xml:space="preserve"> je povinen ji nahradit v celé výši. Smluvní strany výslovně sjednávají, že dodavatel odpovídá také za újmy, zejména za škody na majetku, způsobené třetím osobám, mimo jiné také vlastníku prostor, resp. pronajímateli místa konání, a dodavatel je povinen uhradit objednateli veškeré náklady objednatele na nároky třetích osob, pokud tyto nároky vznikly v důsledku pochybení či újmy či škody způsobené dodavatelem. </w:t>
      </w:r>
    </w:p>
    <w:p w14:paraId="25C24AC9" w14:textId="55B62A49" w:rsidR="00571D35" w:rsidRPr="00E75B7D" w:rsidRDefault="00571D35" w:rsidP="001307EA">
      <w:pPr>
        <w:widowControl w:val="0"/>
        <w:numPr>
          <w:ilvl w:val="0"/>
          <w:numId w:val="6"/>
        </w:numPr>
        <w:suppressLineNumbers/>
        <w:overflowPunct w:val="0"/>
        <w:autoSpaceDE w:val="0"/>
        <w:autoSpaceDN w:val="0"/>
        <w:adjustRightInd w:val="0"/>
        <w:spacing w:line="320" w:lineRule="atLeast"/>
        <w:jc w:val="both"/>
        <w:rPr>
          <w:rFonts w:asciiTheme="minorHAnsi" w:hAnsiTheme="minorHAnsi" w:cstheme="minorHAnsi"/>
          <w:bCs/>
          <w:noProof/>
          <w:sz w:val="20"/>
          <w:szCs w:val="20"/>
        </w:rPr>
      </w:pPr>
      <w:r w:rsidRPr="00E75B7D">
        <w:rPr>
          <w:rFonts w:asciiTheme="minorHAnsi" w:hAnsiTheme="minorHAnsi" w:cstheme="minorHAnsi"/>
          <w:bCs/>
          <w:noProof/>
          <w:sz w:val="20"/>
          <w:szCs w:val="20"/>
        </w:rPr>
        <w:t xml:space="preserve">Nedotčena zůstávají práva </w:t>
      </w:r>
      <w:r w:rsidR="0079368E">
        <w:rPr>
          <w:rFonts w:asciiTheme="minorHAnsi" w:hAnsiTheme="minorHAnsi" w:cstheme="minorHAnsi"/>
          <w:bCs/>
          <w:noProof/>
          <w:sz w:val="20"/>
          <w:szCs w:val="20"/>
        </w:rPr>
        <w:t>o</w:t>
      </w:r>
      <w:r w:rsidRPr="00E75B7D">
        <w:rPr>
          <w:rFonts w:asciiTheme="minorHAnsi" w:hAnsiTheme="minorHAnsi" w:cstheme="minorHAnsi"/>
          <w:bCs/>
          <w:noProof/>
          <w:sz w:val="20"/>
          <w:szCs w:val="20"/>
        </w:rPr>
        <w:t xml:space="preserve">bjednatele i </w:t>
      </w:r>
      <w:r w:rsidR="0079368E">
        <w:rPr>
          <w:rFonts w:asciiTheme="minorHAnsi" w:hAnsiTheme="minorHAnsi" w:cstheme="minorHAnsi"/>
          <w:bCs/>
          <w:noProof/>
          <w:sz w:val="20"/>
          <w:szCs w:val="20"/>
        </w:rPr>
        <w:t>p</w:t>
      </w:r>
      <w:r w:rsidRPr="00E75B7D">
        <w:rPr>
          <w:rFonts w:asciiTheme="minorHAnsi" w:hAnsiTheme="minorHAnsi" w:cstheme="minorHAnsi"/>
          <w:bCs/>
          <w:noProof/>
          <w:sz w:val="20"/>
          <w:szCs w:val="20"/>
        </w:rPr>
        <w:t xml:space="preserve">oskytovatele na náhradu škody a ušlý zisk nad rámec smluvní pokuty podle příslušných ustanovení OZ. </w:t>
      </w:r>
    </w:p>
    <w:p w14:paraId="01477039" w14:textId="77777777" w:rsidR="00796823" w:rsidRPr="00E75B7D" w:rsidRDefault="00796823" w:rsidP="001307EA">
      <w:pPr>
        <w:pStyle w:val="Odstavecseseznamem"/>
        <w:widowControl w:val="0"/>
        <w:suppressLineNumbers/>
        <w:overflowPunct w:val="0"/>
        <w:autoSpaceDE w:val="0"/>
        <w:autoSpaceDN w:val="0"/>
        <w:adjustRightInd w:val="0"/>
        <w:spacing w:line="320" w:lineRule="atLeast"/>
        <w:ind w:left="360"/>
        <w:jc w:val="center"/>
        <w:rPr>
          <w:rFonts w:asciiTheme="minorHAnsi" w:hAnsiTheme="minorHAnsi" w:cstheme="minorHAnsi"/>
          <w:bCs/>
          <w:noProof/>
        </w:rPr>
      </w:pPr>
    </w:p>
    <w:p w14:paraId="5F0DBB8B" w14:textId="31070B18" w:rsidR="00F269CE" w:rsidRPr="00E75B7D" w:rsidRDefault="00F269CE" w:rsidP="001307EA">
      <w:pPr>
        <w:pStyle w:val="Odstavecseseznamem"/>
        <w:widowControl w:val="0"/>
        <w:suppressLineNumbers/>
        <w:overflowPunct w:val="0"/>
        <w:autoSpaceDE w:val="0"/>
        <w:autoSpaceDN w:val="0"/>
        <w:adjustRightInd w:val="0"/>
        <w:spacing w:line="320" w:lineRule="atLeast"/>
        <w:ind w:left="360"/>
        <w:jc w:val="center"/>
        <w:rPr>
          <w:rFonts w:asciiTheme="minorHAnsi" w:hAnsiTheme="minorHAnsi" w:cstheme="minorHAnsi"/>
          <w:b/>
          <w:noProof/>
        </w:rPr>
      </w:pPr>
      <w:r w:rsidRPr="00E75B7D">
        <w:rPr>
          <w:rFonts w:asciiTheme="minorHAnsi" w:hAnsiTheme="minorHAnsi" w:cstheme="minorHAnsi"/>
          <w:b/>
          <w:noProof/>
        </w:rPr>
        <w:t xml:space="preserve">Článek </w:t>
      </w:r>
      <w:r w:rsidR="002A482C" w:rsidRPr="00E75B7D">
        <w:rPr>
          <w:rFonts w:asciiTheme="minorHAnsi" w:hAnsiTheme="minorHAnsi" w:cstheme="minorHAnsi"/>
          <w:b/>
          <w:noProof/>
        </w:rPr>
        <w:t>1</w:t>
      </w:r>
      <w:r w:rsidR="00F87F5A" w:rsidRPr="00E75B7D">
        <w:rPr>
          <w:rFonts w:asciiTheme="minorHAnsi" w:hAnsiTheme="minorHAnsi" w:cstheme="minorHAnsi"/>
          <w:b/>
          <w:noProof/>
        </w:rPr>
        <w:t>1</w:t>
      </w:r>
    </w:p>
    <w:p w14:paraId="2CE0ACF6" w14:textId="77777777" w:rsidR="00F269CE" w:rsidRPr="00E75B7D" w:rsidRDefault="00F269CE" w:rsidP="001307EA">
      <w:pPr>
        <w:widowControl w:val="0"/>
        <w:suppressLineNumbers/>
        <w:overflowPunct w:val="0"/>
        <w:autoSpaceDE w:val="0"/>
        <w:autoSpaceDN w:val="0"/>
        <w:adjustRightInd w:val="0"/>
        <w:spacing w:line="320" w:lineRule="atLeast"/>
        <w:jc w:val="center"/>
        <w:rPr>
          <w:rFonts w:asciiTheme="minorHAnsi" w:hAnsiTheme="minorHAnsi" w:cstheme="minorHAnsi"/>
          <w:b/>
          <w:noProof/>
          <w:sz w:val="20"/>
          <w:szCs w:val="20"/>
        </w:rPr>
      </w:pPr>
      <w:r w:rsidRPr="00E75B7D">
        <w:rPr>
          <w:rFonts w:asciiTheme="minorHAnsi" w:hAnsiTheme="minorHAnsi" w:cstheme="minorHAnsi"/>
          <w:b/>
          <w:noProof/>
          <w:sz w:val="20"/>
          <w:szCs w:val="20"/>
        </w:rPr>
        <w:t>Ukončení smlouvy</w:t>
      </w:r>
    </w:p>
    <w:p w14:paraId="618E5431" w14:textId="07FBDEEF" w:rsidR="00E76076" w:rsidRPr="00E75B7D" w:rsidRDefault="009051F9" w:rsidP="007C4480">
      <w:pPr>
        <w:pStyle w:val="Odstavecseseznamem"/>
        <w:numPr>
          <w:ilvl w:val="0"/>
          <w:numId w:val="12"/>
        </w:numPr>
        <w:spacing w:line="320" w:lineRule="atLeast"/>
        <w:jc w:val="both"/>
        <w:rPr>
          <w:rFonts w:asciiTheme="minorHAnsi" w:hAnsiTheme="minorHAnsi" w:cstheme="minorHAnsi"/>
          <w:noProof/>
        </w:rPr>
      </w:pPr>
      <w:r>
        <w:rPr>
          <w:rFonts w:asciiTheme="minorHAnsi" w:hAnsiTheme="minorHAnsi" w:cstheme="minorHAnsi"/>
          <w:noProof/>
        </w:rPr>
        <w:t>Tato</w:t>
      </w:r>
      <w:r w:rsidR="00006752" w:rsidRPr="00E75B7D">
        <w:rPr>
          <w:rFonts w:asciiTheme="minorHAnsi" w:hAnsiTheme="minorHAnsi" w:cstheme="minorHAnsi"/>
          <w:noProof/>
        </w:rPr>
        <w:t xml:space="preserve"> s</w:t>
      </w:r>
      <w:r w:rsidR="00E76076" w:rsidRPr="00E75B7D">
        <w:rPr>
          <w:rFonts w:asciiTheme="minorHAnsi" w:hAnsiTheme="minorHAnsi" w:cstheme="minorHAnsi"/>
          <w:noProof/>
        </w:rPr>
        <w:t>mlouv</w:t>
      </w:r>
      <w:r>
        <w:rPr>
          <w:rFonts w:asciiTheme="minorHAnsi" w:hAnsiTheme="minorHAnsi" w:cstheme="minorHAnsi"/>
          <w:noProof/>
        </w:rPr>
        <w:t>a</w:t>
      </w:r>
      <w:r w:rsidR="00E76076" w:rsidRPr="00E75B7D">
        <w:rPr>
          <w:rFonts w:asciiTheme="minorHAnsi" w:hAnsiTheme="minorHAnsi" w:cstheme="minorHAnsi"/>
          <w:noProof/>
        </w:rPr>
        <w:t xml:space="preserve"> zaniká:</w:t>
      </w:r>
    </w:p>
    <w:p w14:paraId="65EC7B08" w14:textId="199A2FBB" w:rsidR="00E76076" w:rsidRPr="00966B4B" w:rsidRDefault="004D1802" w:rsidP="00514DBB">
      <w:pPr>
        <w:pStyle w:val="Odstavecseseznamem"/>
        <w:spacing w:line="320" w:lineRule="atLeast"/>
        <w:jc w:val="both"/>
        <w:rPr>
          <w:noProof/>
        </w:rPr>
      </w:pPr>
      <w:r w:rsidRPr="00E75B7D">
        <w:rPr>
          <w:rFonts w:asciiTheme="minorHAnsi" w:hAnsiTheme="minorHAnsi" w:cstheme="minorHAnsi"/>
          <w:noProof/>
        </w:rPr>
        <w:t xml:space="preserve"> </w:t>
      </w:r>
      <w:r w:rsidR="00E76076" w:rsidRPr="00E75B7D">
        <w:rPr>
          <w:rFonts w:asciiTheme="minorHAnsi" w:hAnsiTheme="minorHAnsi" w:cstheme="minorHAnsi"/>
          <w:noProof/>
        </w:rPr>
        <w:t xml:space="preserve"> - dohodou smluvních stran, jejíž součástí bude i vypořádání vzájemných závazků a pohledávek;</w:t>
      </w:r>
    </w:p>
    <w:p w14:paraId="208A2522" w14:textId="77777777" w:rsidR="009051F9" w:rsidRDefault="00E76076">
      <w:pPr>
        <w:pStyle w:val="Odstavecseseznamem"/>
        <w:spacing w:line="320" w:lineRule="atLeast"/>
        <w:jc w:val="both"/>
        <w:rPr>
          <w:rFonts w:asciiTheme="minorHAnsi" w:hAnsiTheme="minorHAnsi" w:cstheme="minorHAnsi"/>
          <w:noProof/>
        </w:rPr>
      </w:pPr>
      <w:r w:rsidRPr="00E75B7D">
        <w:rPr>
          <w:rFonts w:asciiTheme="minorHAnsi" w:hAnsiTheme="minorHAnsi" w:cstheme="minorHAnsi"/>
          <w:noProof/>
        </w:rPr>
        <w:t xml:space="preserve"> - písemným odstoupením v případě podstatného porušení Smlouvy jednou ze smluvních stran, které je účinné dnem doručení písemného oznámení o odstoupení druhé smluvní straně</w:t>
      </w:r>
      <w:r w:rsidR="009051F9">
        <w:rPr>
          <w:rFonts w:asciiTheme="minorHAnsi" w:hAnsiTheme="minorHAnsi" w:cstheme="minorHAnsi"/>
          <w:noProof/>
        </w:rPr>
        <w:t>;</w:t>
      </w:r>
    </w:p>
    <w:p w14:paraId="5FCEDDC6" w14:textId="77777777" w:rsidR="009051F9" w:rsidRPr="00A05366" w:rsidRDefault="009051F9" w:rsidP="00E80B26">
      <w:pPr>
        <w:ind w:left="720"/>
        <w:jc w:val="both"/>
        <w:rPr>
          <w:rFonts w:asciiTheme="minorHAnsi" w:hAnsiTheme="minorHAnsi" w:cstheme="minorHAnsi"/>
          <w:sz w:val="20"/>
          <w:szCs w:val="20"/>
        </w:rPr>
      </w:pPr>
      <w:r>
        <w:rPr>
          <w:rFonts w:asciiTheme="minorHAnsi" w:hAnsiTheme="minorHAnsi" w:cstheme="minorHAnsi"/>
          <w:noProof/>
        </w:rPr>
        <w:t xml:space="preserve">- </w:t>
      </w:r>
      <w:r w:rsidRPr="00A05366">
        <w:rPr>
          <w:rFonts w:asciiTheme="minorHAnsi" w:hAnsiTheme="minorHAnsi" w:cstheme="minorHAnsi"/>
          <w:sz w:val="20"/>
          <w:szCs w:val="20"/>
        </w:rPr>
        <w:t>jednostrannou výpovědí bez udání důvodu s výpovědní lhůtou tří měsíců, která počne běžet prvého dne měsíce následujícího po měsíci, v němž bude výpověď doručena druhé smluvní straně.</w:t>
      </w:r>
    </w:p>
    <w:p w14:paraId="133260FB" w14:textId="3740A29D" w:rsidR="009051F9" w:rsidRDefault="009051F9" w:rsidP="007C4480">
      <w:pPr>
        <w:pStyle w:val="Odstavecseseznamem"/>
        <w:numPr>
          <w:ilvl w:val="0"/>
          <w:numId w:val="12"/>
        </w:numPr>
        <w:spacing w:line="320" w:lineRule="atLeast"/>
        <w:jc w:val="both"/>
        <w:rPr>
          <w:rFonts w:asciiTheme="minorHAnsi" w:hAnsiTheme="minorHAnsi" w:cstheme="minorHAnsi"/>
          <w:noProof/>
        </w:rPr>
      </w:pPr>
      <w:r>
        <w:rPr>
          <w:rFonts w:asciiTheme="minorHAnsi" w:hAnsiTheme="minorHAnsi" w:cstheme="minorHAnsi"/>
          <w:noProof/>
        </w:rPr>
        <w:t>Podstatným porušením smlouvy</w:t>
      </w:r>
      <w:r w:rsidR="004A37B6">
        <w:rPr>
          <w:rFonts w:asciiTheme="minorHAnsi" w:hAnsiTheme="minorHAnsi" w:cstheme="minorHAnsi"/>
          <w:noProof/>
        </w:rPr>
        <w:t xml:space="preserve"> ve smyslu odst. 1 tohoto článku</w:t>
      </w:r>
      <w:r>
        <w:rPr>
          <w:rFonts w:asciiTheme="minorHAnsi" w:hAnsiTheme="minorHAnsi" w:cstheme="minorHAnsi"/>
          <w:noProof/>
        </w:rPr>
        <w:t xml:space="preserve"> se rozumí zejména: </w:t>
      </w:r>
    </w:p>
    <w:p w14:paraId="43E5F77E" w14:textId="500FE2B0" w:rsidR="009051F9" w:rsidRPr="00E75B7D" w:rsidRDefault="00E76076" w:rsidP="007C4480">
      <w:pPr>
        <w:pStyle w:val="Odstavecseseznamem"/>
        <w:numPr>
          <w:ilvl w:val="1"/>
          <w:numId w:val="12"/>
        </w:numPr>
        <w:spacing w:line="320" w:lineRule="atLeast"/>
        <w:jc w:val="both"/>
        <w:rPr>
          <w:rFonts w:asciiTheme="minorHAnsi" w:hAnsiTheme="minorHAnsi" w:cstheme="minorHAnsi"/>
          <w:noProof/>
        </w:rPr>
      </w:pPr>
      <w:r w:rsidRPr="00E75B7D">
        <w:rPr>
          <w:rFonts w:asciiTheme="minorHAnsi" w:hAnsiTheme="minorHAnsi" w:cstheme="minorHAnsi"/>
          <w:noProof/>
        </w:rPr>
        <w:t>zahájen</w:t>
      </w:r>
      <w:r w:rsidR="009051F9">
        <w:rPr>
          <w:rFonts w:asciiTheme="minorHAnsi" w:hAnsiTheme="minorHAnsi" w:cstheme="minorHAnsi"/>
          <w:noProof/>
        </w:rPr>
        <w:t>í</w:t>
      </w:r>
      <w:r w:rsidRPr="00E75B7D">
        <w:rPr>
          <w:rFonts w:asciiTheme="minorHAnsi" w:hAnsiTheme="minorHAnsi" w:cstheme="minorHAnsi"/>
          <w:noProof/>
        </w:rPr>
        <w:t xml:space="preserve"> řízení podle zákona č. 182/2006 Sb., o úpadku a způsobech jeho řešení, ve znění pozdějších předpisů nebo jestliže vstoupil </w:t>
      </w:r>
      <w:r w:rsidR="0079368E">
        <w:rPr>
          <w:rFonts w:asciiTheme="minorHAnsi" w:hAnsiTheme="minorHAnsi" w:cstheme="minorHAnsi"/>
          <w:noProof/>
        </w:rPr>
        <w:t>p</w:t>
      </w:r>
      <w:r w:rsidRPr="00E75B7D">
        <w:rPr>
          <w:rFonts w:asciiTheme="minorHAnsi" w:hAnsiTheme="minorHAnsi" w:cstheme="minorHAnsi"/>
          <w:noProof/>
        </w:rPr>
        <w:t>oskytovatel do likvidace;</w:t>
      </w:r>
    </w:p>
    <w:p w14:paraId="494DF103" w14:textId="2FB40E53" w:rsidR="00E76076" w:rsidRDefault="009051F9" w:rsidP="007C4480">
      <w:pPr>
        <w:pStyle w:val="Odstavecseseznamem"/>
        <w:numPr>
          <w:ilvl w:val="1"/>
          <w:numId w:val="12"/>
        </w:numPr>
        <w:spacing w:line="320" w:lineRule="atLeast"/>
        <w:jc w:val="both"/>
        <w:rPr>
          <w:rFonts w:asciiTheme="minorHAnsi" w:hAnsiTheme="minorHAnsi" w:cstheme="minorHAnsi"/>
          <w:noProof/>
        </w:rPr>
      </w:pPr>
      <w:r>
        <w:rPr>
          <w:rFonts w:asciiTheme="minorHAnsi" w:hAnsiTheme="minorHAnsi" w:cstheme="minorHAnsi"/>
          <w:noProof/>
        </w:rPr>
        <w:lastRenderedPageBreak/>
        <w:t>s</w:t>
      </w:r>
      <w:r w:rsidR="004D1802" w:rsidRPr="00E75B7D">
        <w:rPr>
          <w:rFonts w:asciiTheme="minorHAnsi" w:hAnsiTheme="minorHAnsi" w:cstheme="minorHAnsi"/>
          <w:noProof/>
        </w:rPr>
        <w:t xml:space="preserve">ituace, kdy by </w:t>
      </w:r>
      <w:r w:rsidR="0079368E">
        <w:rPr>
          <w:rFonts w:asciiTheme="minorHAnsi" w:hAnsiTheme="minorHAnsi" w:cstheme="minorHAnsi"/>
          <w:noProof/>
        </w:rPr>
        <w:t>d</w:t>
      </w:r>
      <w:r w:rsidR="004D1802" w:rsidRPr="00E75B7D">
        <w:rPr>
          <w:rFonts w:asciiTheme="minorHAnsi" w:hAnsiTheme="minorHAnsi" w:cstheme="minorHAnsi"/>
          <w:noProof/>
        </w:rPr>
        <w:t>odavatel</w:t>
      </w:r>
      <w:r w:rsidR="00E76076" w:rsidRPr="00E75B7D">
        <w:rPr>
          <w:rFonts w:asciiTheme="minorHAnsi" w:hAnsiTheme="minorHAnsi" w:cstheme="minorHAnsi"/>
          <w:noProof/>
        </w:rPr>
        <w:t xml:space="preserve"> uvedl v nabídce do </w:t>
      </w:r>
      <w:r>
        <w:rPr>
          <w:rFonts w:asciiTheme="minorHAnsi" w:hAnsiTheme="minorHAnsi" w:cstheme="minorHAnsi"/>
          <w:noProof/>
        </w:rPr>
        <w:t>zadávacího</w:t>
      </w:r>
      <w:r w:rsidRPr="00E75B7D">
        <w:rPr>
          <w:rFonts w:asciiTheme="minorHAnsi" w:hAnsiTheme="minorHAnsi" w:cstheme="minorHAnsi"/>
          <w:noProof/>
        </w:rPr>
        <w:t xml:space="preserve"> </w:t>
      </w:r>
      <w:r w:rsidR="00E76076" w:rsidRPr="00E75B7D">
        <w:rPr>
          <w:rFonts w:asciiTheme="minorHAnsi" w:hAnsiTheme="minorHAnsi" w:cstheme="minorHAnsi"/>
          <w:noProof/>
        </w:rPr>
        <w:t xml:space="preserve">řízení, na základě kterého byla uzavřena tato Smlouva, informace nebo doklady, které neodpovídají skutečnosti a měly nebo mohly mít vliv na výsledek </w:t>
      </w:r>
      <w:r>
        <w:rPr>
          <w:rFonts w:asciiTheme="minorHAnsi" w:hAnsiTheme="minorHAnsi" w:cstheme="minorHAnsi"/>
          <w:noProof/>
        </w:rPr>
        <w:t>zadávacího</w:t>
      </w:r>
      <w:r w:rsidRPr="00E75B7D">
        <w:rPr>
          <w:rFonts w:asciiTheme="minorHAnsi" w:hAnsiTheme="minorHAnsi" w:cstheme="minorHAnsi"/>
          <w:noProof/>
        </w:rPr>
        <w:t xml:space="preserve"> </w:t>
      </w:r>
      <w:r w:rsidR="00E76076" w:rsidRPr="00E75B7D">
        <w:rPr>
          <w:rFonts w:asciiTheme="minorHAnsi" w:hAnsiTheme="minorHAnsi" w:cstheme="minorHAnsi"/>
          <w:noProof/>
        </w:rPr>
        <w:t>řízení.</w:t>
      </w:r>
    </w:p>
    <w:p w14:paraId="6815809C" w14:textId="16A6F3BC" w:rsidR="009051F9" w:rsidRPr="00E75B7D" w:rsidRDefault="009051F9" w:rsidP="007C4480">
      <w:pPr>
        <w:pStyle w:val="Odstavecseseznamem"/>
        <w:numPr>
          <w:ilvl w:val="1"/>
          <w:numId w:val="12"/>
        </w:numPr>
        <w:spacing w:line="320" w:lineRule="atLeast"/>
        <w:jc w:val="both"/>
        <w:rPr>
          <w:rFonts w:asciiTheme="minorHAnsi" w:hAnsiTheme="minorHAnsi" w:cstheme="minorHAnsi"/>
          <w:noProof/>
        </w:rPr>
      </w:pPr>
      <w:r>
        <w:rPr>
          <w:rFonts w:asciiTheme="minorHAnsi" w:hAnsiTheme="minorHAnsi" w:cstheme="minorHAnsi"/>
          <w:noProof/>
        </w:rPr>
        <w:t>Opakovaným porušení smlouvy ze strany dodavatele, na které byl objednatelem písemně upozorněn a zároveň v upozornění byl informován o možném důsledku opakovaného porušení smlouvy.</w:t>
      </w:r>
    </w:p>
    <w:p w14:paraId="4E23D00A" w14:textId="6CF7D1D4" w:rsidR="00E76076" w:rsidRPr="00E75B7D" w:rsidRDefault="00E76076" w:rsidP="007C4480">
      <w:pPr>
        <w:pStyle w:val="Odstavecseseznamem"/>
        <w:numPr>
          <w:ilvl w:val="0"/>
          <w:numId w:val="12"/>
        </w:numPr>
        <w:spacing w:line="320" w:lineRule="atLeast"/>
        <w:jc w:val="both"/>
        <w:rPr>
          <w:rFonts w:asciiTheme="minorHAnsi" w:hAnsiTheme="minorHAnsi" w:cstheme="minorHAnsi"/>
          <w:noProof/>
        </w:rPr>
      </w:pPr>
      <w:r w:rsidRPr="00E75B7D">
        <w:rPr>
          <w:rFonts w:asciiTheme="minorHAnsi" w:hAnsiTheme="minorHAnsi" w:cstheme="minorHAnsi"/>
          <w:noProof/>
        </w:rPr>
        <w:t>Ukončením Smlouvy nejsou dotčeny nároky na zaplacení smluvních pokut, náhrady škody, ujednání o způsobu řešení sporů, ochrany důvěrných informací a dalších ustanovení Smlouvy, z jejichž povahy vyplývá, že mají trvat i po ukončení Smlouvy.</w:t>
      </w:r>
    </w:p>
    <w:p w14:paraId="7A39A7BA" w14:textId="61833CF6" w:rsidR="004D1802" w:rsidRPr="00E75B7D" w:rsidRDefault="004D1802" w:rsidP="007C4480">
      <w:pPr>
        <w:pStyle w:val="Odstavecseseznamem"/>
        <w:numPr>
          <w:ilvl w:val="0"/>
          <w:numId w:val="12"/>
        </w:numPr>
        <w:spacing w:line="320" w:lineRule="atLeast"/>
        <w:jc w:val="both"/>
        <w:rPr>
          <w:rFonts w:asciiTheme="minorHAnsi" w:hAnsiTheme="minorHAnsi" w:cstheme="minorHAnsi"/>
          <w:noProof/>
        </w:rPr>
      </w:pPr>
      <w:r w:rsidRPr="00E75B7D">
        <w:rPr>
          <w:rFonts w:asciiTheme="minorHAnsi" w:hAnsiTheme="minorHAnsi" w:cstheme="minorHAnsi"/>
          <w:noProof/>
        </w:rPr>
        <w:t xml:space="preserve">Při ukončení smlouvy poskytne </w:t>
      </w:r>
      <w:r w:rsidR="0079368E">
        <w:rPr>
          <w:rFonts w:asciiTheme="minorHAnsi" w:hAnsiTheme="minorHAnsi" w:cstheme="minorHAnsi"/>
          <w:noProof/>
        </w:rPr>
        <w:t>d</w:t>
      </w:r>
      <w:r w:rsidRPr="00E75B7D">
        <w:rPr>
          <w:rFonts w:asciiTheme="minorHAnsi" w:hAnsiTheme="minorHAnsi" w:cstheme="minorHAnsi"/>
          <w:noProof/>
        </w:rPr>
        <w:t>odavatel písemně objednateli veškeré podklady k převzetí správy.</w:t>
      </w:r>
    </w:p>
    <w:p w14:paraId="5FD4D283" w14:textId="3D4F7B13" w:rsidR="00CE0885" w:rsidRPr="00E75B7D" w:rsidRDefault="00CE0885" w:rsidP="001307EA">
      <w:pPr>
        <w:pStyle w:val="Odstavecseseznamem"/>
        <w:spacing w:line="320" w:lineRule="atLeast"/>
        <w:ind w:left="284"/>
        <w:jc w:val="both"/>
        <w:rPr>
          <w:rFonts w:asciiTheme="minorHAnsi" w:hAnsiTheme="minorHAnsi" w:cstheme="minorHAnsi"/>
          <w:noProof/>
        </w:rPr>
      </w:pPr>
    </w:p>
    <w:p w14:paraId="029CC3F0" w14:textId="14A00F9C" w:rsidR="00CE0885" w:rsidRPr="00E75B7D" w:rsidRDefault="00CE0885" w:rsidP="001307EA">
      <w:pPr>
        <w:spacing w:line="320" w:lineRule="atLeast"/>
        <w:jc w:val="center"/>
        <w:rPr>
          <w:rFonts w:asciiTheme="minorHAnsi" w:hAnsiTheme="minorHAnsi" w:cstheme="minorHAnsi"/>
          <w:b/>
          <w:noProof/>
          <w:sz w:val="20"/>
          <w:szCs w:val="20"/>
        </w:rPr>
      </w:pPr>
      <w:r w:rsidRPr="00E75B7D">
        <w:rPr>
          <w:rFonts w:asciiTheme="minorHAnsi" w:hAnsiTheme="minorHAnsi" w:cstheme="minorHAnsi"/>
          <w:b/>
          <w:noProof/>
          <w:sz w:val="20"/>
          <w:szCs w:val="20"/>
        </w:rPr>
        <w:t>Článek 1</w:t>
      </w:r>
      <w:r w:rsidR="006E71DA" w:rsidRPr="00E75B7D">
        <w:rPr>
          <w:rFonts w:asciiTheme="minorHAnsi" w:hAnsiTheme="minorHAnsi" w:cstheme="minorHAnsi"/>
          <w:b/>
          <w:noProof/>
          <w:sz w:val="20"/>
          <w:szCs w:val="20"/>
        </w:rPr>
        <w:t>2</w:t>
      </w:r>
    </w:p>
    <w:p w14:paraId="787FEA3C" w14:textId="00F506CF" w:rsidR="004142CD" w:rsidRPr="00E75B7D" w:rsidRDefault="00CE0885" w:rsidP="001307EA">
      <w:pPr>
        <w:widowControl w:val="0"/>
        <w:suppressLineNumbers/>
        <w:overflowPunct w:val="0"/>
        <w:autoSpaceDE w:val="0"/>
        <w:autoSpaceDN w:val="0"/>
        <w:adjustRightInd w:val="0"/>
        <w:spacing w:line="320" w:lineRule="atLeast"/>
        <w:jc w:val="center"/>
        <w:rPr>
          <w:rFonts w:asciiTheme="minorHAnsi" w:hAnsiTheme="minorHAnsi" w:cstheme="minorHAnsi"/>
          <w:b/>
          <w:noProof/>
          <w:sz w:val="20"/>
          <w:szCs w:val="20"/>
        </w:rPr>
      </w:pPr>
      <w:r w:rsidRPr="00E75B7D">
        <w:rPr>
          <w:rFonts w:asciiTheme="minorHAnsi" w:hAnsiTheme="minorHAnsi" w:cstheme="minorHAnsi"/>
          <w:b/>
          <w:noProof/>
          <w:sz w:val="20"/>
          <w:szCs w:val="20"/>
        </w:rPr>
        <w:t>Poskytování informací třetím osobám</w:t>
      </w:r>
      <w:r w:rsidR="00A1601D" w:rsidRPr="00E75B7D">
        <w:rPr>
          <w:rFonts w:asciiTheme="minorHAnsi" w:hAnsiTheme="minorHAnsi" w:cstheme="minorHAnsi"/>
          <w:b/>
          <w:noProof/>
          <w:sz w:val="20"/>
          <w:szCs w:val="20"/>
        </w:rPr>
        <w:t xml:space="preserve"> </w:t>
      </w:r>
    </w:p>
    <w:p w14:paraId="5312EEFE" w14:textId="77777777" w:rsidR="005D4825" w:rsidRPr="00E75B7D" w:rsidRDefault="005D4825" w:rsidP="001307EA">
      <w:pPr>
        <w:widowControl w:val="0"/>
        <w:suppressLineNumbers/>
        <w:overflowPunct w:val="0"/>
        <w:autoSpaceDE w:val="0"/>
        <w:autoSpaceDN w:val="0"/>
        <w:adjustRightInd w:val="0"/>
        <w:spacing w:line="320" w:lineRule="atLeast"/>
        <w:jc w:val="center"/>
        <w:rPr>
          <w:rFonts w:asciiTheme="minorHAnsi" w:hAnsiTheme="minorHAnsi" w:cstheme="minorHAnsi"/>
          <w:b/>
          <w:noProof/>
          <w:sz w:val="20"/>
          <w:szCs w:val="20"/>
        </w:rPr>
      </w:pPr>
    </w:p>
    <w:p w14:paraId="6D1F16AC" w14:textId="2CC73C42" w:rsidR="00076DD1" w:rsidRPr="00E75B7D" w:rsidRDefault="00CE0885" w:rsidP="001307EA">
      <w:pPr>
        <w:widowControl w:val="0"/>
        <w:suppressLineNumbers/>
        <w:overflowPunct w:val="0"/>
        <w:autoSpaceDE w:val="0"/>
        <w:autoSpaceDN w:val="0"/>
        <w:adjustRightInd w:val="0"/>
        <w:spacing w:line="320" w:lineRule="atLeast"/>
        <w:jc w:val="both"/>
        <w:rPr>
          <w:rFonts w:asciiTheme="minorHAnsi" w:hAnsiTheme="minorHAnsi" w:cstheme="minorHAnsi"/>
          <w:noProof/>
          <w:sz w:val="20"/>
          <w:szCs w:val="20"/>
        </w:rPr>
      </w:pPr>
      <w:r w:rsidRPr="00E75B7D">
        <w:rPr>
          <w:rFonts w:asciiTheme="minorHAnsi" w:hAnsiTheme="minorHAnsi" w:cstheme="minorHAnsi"/>
          <w:noProof/>
          <w:sz w:val="20"/>
          <w:szCs w:val="20"/>
        </w:rPr>
        <w:t>Vzhledem k veřejnop</w:t>
      </w:r>
      <w:r w:rsidR="00E669A7" w:rsidRPr="00E75B7D">
        <w:rPr>
          <w:rFonts w:asciiTheme="minorHAnsi" w:hAnsiTheme="minorHAnsi" w:cstheme="minorHAnsi"/>
          <w:noProof/>
          <w:sz w:val="20"/>
          <w:szCs w:val="20"/>
        </w:rPr>
        <w:t xml:space="preserve">rávnímu charakteru </w:t>
      </w:r>
      <w:r w:rsidR="0079368E">
        <w:rPr>
          <w:rFonts w:asciiTheme="minorHAnsi" w:hAnsiTheme="minorHAnsi" w:cstheme="minorHAnsi"/>
          <w:noProof/>
          <w:sz w:val="20"/>
          <w:szCs w:val="20"/>
        </w:rPr>
        <w:t>o</w:t>
      </w:r>
      <w:r w:rsidR="00E669A7" w:rsidRPr="00E75B7D">
        <w:rPr>
          <w:rFonts w:asciiTheme="minorHAnsi" w:hAnsiTheme="minorHAnsi" w:cstheme="minorHAnsi"/>
          <w:noProof/>
          <w:sz w:val="20"/>
          <w:szCs w:val="20"/>
        </w:rPr>
        <w:t xml:space="preserve">bjednatele </w:t>
      </w:r>
      <w:r w:rsidR="0079368E">
        <w:rPr>
          <w:rFonts w:asciiTheme="minorHAnsi" w:hAnsiTheme="minorHAnsi" w:cstheme="minorHAnsi"/>
          <w:noProof/>
          <w:sz w:val="20"/>
          <w:szCs w:val="20"/>
          <w:lang w:eastAsia="en-US"/>
        </w:rPr>
        <w:t>d</w:t>
      </w:r>
      <w:r w:rsidR="00A6379B" w:rsidRPr="00E75B7D">
        <w:rPr>
          <w:rFonts w:asciiTheme="minorHAnsi" w:hAnsiTheme="minorHAnsi" w:cstheme="minorHAnsi"/>
          <w:noProof/>
          <w:sz w:val="20"/>
          <w:szCs w:val="20"/>
          <w:lang w:eastAsia="en-US"/>
        </w:rPr>
        <w:t>odavatel</w:t>
      </w:r>
      <w:r w:rsidRPr="00E75B7D">
        <w:rPr>
          <w:rFonts w:asciiTheme="minorHAnsi" w:hAnsiTheme="minorHAnsi" w:cstheme="minorHAnsi"/>
          <w:noProof/>
          <w:sz w:val="20"/>
          <w:szCs w:val="20"/>
        </w:rPr>
        <w:t xml:space="preserve"> výslovně prohlašuje, že je s touto skutečností obeznámen a souhlasí se zveřejněním smluvních podmínek obsažených v této smlouvě v rozsahu a za podmínek vyplývajících z příslušných právních předpisů, zejména zák. č. 106/1999 Sb., o svobodném přístupu k informacím, ve znění pozdějších předpisů, </w:t>
      </w:r>
      <w:r w:rsidR="00C11200">
        <w:rPr>
          <w:rFonts w:asciiTheme="minorHAnsi" w:hAnsiTheme="minorHAnsi" w:cstheme="minorHAnsi"/>
          <w:noProof/>
          <w:sz w:val="20"/>
          <w:szCs w:val="20"/>
        </w:rPr>
        <w:t>ZZVZ</w:t>
      </w:r>
      <w:r w:rsidRPr="00E75B7D">
        <w:rPr>
          <w:rFonts w:asciiTheme="minorHAnsi" w:hAnsiTheme="minorHAnsi" w:cstheme="minorHAnsi"/>
          <w:noProof/>
          <w:sz w:val="20"/>
          <w:szCs w:val="20"/>
        </w:rPr>
        <w:t>, zákona č. 340/2015 Sb.</w:t>
      </w:r>
      <w:r w:rsidR="006D0A1C" w:rsidRPr="00E75B7D">
        <w:rPr>
          <w:rFonts w:asciiTheme="minorHAnsi" w:hAnsiTheme="minorHAnsi" w:cstheme="minorHAnsi"/>
          <w:noProof/>
          <w:sz w:val="20"/>
          <w:szCs w:val="20"/>
        </w:rPr>
        <w:t xml:space="preserve">, </w:t>
      </w:r>
      <w:r w:rsidR="00C11200">
        <w:rPr>
          <w:rFonts w:asciiTheme="minorHAnsi" w:hAnsiTheme="minorHAnsi" w:cstheme="minorHAnsi"/>
          <w:noProof/>
          <w:sz w:val="20"/>
          <w:szCs w:val="20"/>
        </w:rPr>
        <w:t>o zvláštních podmínkách účinnosti některých smluv,uveřejňování těchto smluv a o registru smluv (zákon o registru smluv), ve znění pozdějších</w:t>
      </w:r>
      <w:r w:rsidR="00904CC3">
        <w:rPr>
          <w:rFonts w:asciiTheme="minorHAnsi" w:hAnsiTheme="minorHAnsi" w:cstheme="minorHAnsi"/>
          <w:noProof/>
          <w:sz w:val="20"/>
          <w:szCs w:val="20"/>
        </w:rPr>
        <w:t xml:space="preserve"> předpisů</w:t>
      </w:r>
      <w:r w:rsidR="006D0A1C" w:rsidRPr="00E75B7D">
        <w:rPr>
          <w:rFonts w:asciiTheme="minorHAnsi" w:hAnsiTheme="minorHAnsi" w:cstheme="minorHAnsi"/>
          <w:noProof/>
          <w:sz w:val="20"/>
          <w:szCs w:val="20"/>
        </w:rPr>
        <w:t>.</w:t>
      </w:r>
      <w:r w:rsidRPr="00E75B7D">
        <w:rPr>
          <w:rFonts w:asciiTheme="minorHAnsi" w:hAnsiTheme="minorHAnsi" w:cstheme="minorHAnsi"/>
          <w:noProof/>
          <w:sz w:val="20"/>
          <w:szCs w:val="20"/>
        </w:rPr>
        <w:t xml:space="preserve"> Smluvní strany se zavazují, že obchodní a technické informace, které jim byly svěřeny druhou stranou, nezpřístupní třetím osobám bez písemného souhlasu druhé strany a nepoužijí tyto informace k jiným účelům, než je k plnění podmínek této smlouvy. </w:t>
      </w:r>
    </w:p>
    <w:p w14:paraId="16FC9791" w14:textId="42F39D90" w:rsidR="001643AE" w:rsidRPr="00E75B7D" w:rsidRDefault="001643AE" w:rsidP="001643AE">
      <w:pPr>
        <w:widowControl w:val="0"/>
        <w:suppressLineNumbers/>
        <w:overflowPunct w:val="0"/>
        <w:autoSpaceDE w:val="0"/>
        <w:autoSpaceDN w:val="0"/>
        <w:adjustRightInd w:val="0"/>
        <w:spacing w:line="320" w:lineRule="atLeast"/>
        <w:jc w:val="center"/>
        <w:rPr>
          <w:rFonts w:asciiTheme="minorHAnsi" w:hAnsiTheme="minorHAnsi" w:cstheme="minorHAnsi"/>
          <w:b/>
          <w:noProof/>
          <w:sz w:val="20"/>
          <w:szCs w:val="20"/>
        </w:rPr>
      </w:pPr>
      <w:r w:rsidRPr="00E75B7D">
        <w:rPr>
          <w:rFonts w:asciiTheme="minorHAnsi" w:hAnsiTheme="minorHAnsi" w:cstheme="minorHAnsi"/>
          <w:b/>
          <w:noProof/>
          <w:sz w:val="20"/>
          <w:szCs w:val="20"/>
        </w:rPr>
        <w:t>Článek 13</w:t>
      </w:r>
    </w:p>
    <w:p w14:paraId="734F4E65" w14:textId="18675E2B" w:rsidR="001643AE" w:rsidRPr="00E75B7D" w:rsidRDefault="001643AE" w:rsidP="001643AE">
      <w:pPr>
        <w:widowControl w:val="0"/>
        <w:suppressLineNumbers/>
        <w:overflowPunct w:val="0"/>
        <w:autoSpaceDE w:val="0"/>
        <w:autoSpaceDN w:val="0"/>
        <w:adjustRightInd w:val="0"/>
        <w:spacing w:line="320" w:lineRule="atLeast"/>
        <w:jc w:val="center"/>
        <w:rPr>
          <w:rFonts w:asciiTheme="minorHAnsi" w:hAnsiTheme="minorHAnsi" w:cstheme="minorHAnsi"/>
          <w:b/>
          <w:noProof/>
          <w:sz w:val="20"/>
          <w:szCs w:val="20"/>
        </w:rPr>
      </w:pPr>
      <w:r w:rsidRPr="00E75B7D">
        <w:rPr>
          <w:rFonts w:asciiTheme="minorHAnsi" w:hAnsiTheme="minorHAnsi" w:cstheme="minorHAnsi"/>
          <w:b/>
          <w:noProof/>
          <w:sz w:val="20"/>
          <w:szCs w:val="20"/>
        </w:rPr>
        <w:t>Vyšší moc</w:t>
      </w:r>
    </w:p>
    <w:p w14:paraId="50945908" w14:textId="77777777" w:rsidR="005D4825" w:rsidRPr="00E75B7D" w:rsidRDefault="005D4825" w:rsidP="001643AE">
      <w:pPr>
        <w:widowControl w:val="0"/>
        <w:suppressLineNumbers/>
        <w:overflowPunct w:val="0"/>
        <w:autoSpaceDE w:val="0"/>
        <w:autoSpaceDN w:val="0"/>
        <w:adjustRightInd w:val="0"/>
        <w:spacing w:line="320" w:lineRule="atLeast"/>
        <w:jc w:val="center"/>
        <w:rPr>
          <w:rFonts w:asciiTheme="minorHAnsi" w:hAnsiTheme="minorHAnsi" w:cstheme="minorHAnsi"/>
          <w:b/>
          <w:noProof/>
          <w:sz w:val="20"/>
          <w:szCs w:val="20"/>
        </w:rPr>
      </w:pPr>
    </w:p>
    <w:p w14:paraId="2B75A852" w14:textId="522F03F7" w:rsidR="00475914" w:rsidRPr="00E75B7D" w:rsidRDefault="001643AE" w:rsidP="00637F8F">
      <w:pPr>
        <w:widowControl w:val="0"/>
        <w:suppressLineNumbers/>
        <w:overflowPunct w:val="0"/>
        <w:autoSpaceDE w:val="0"/>
        <w:autoSpaceDN w:val="0"/>
        <w:adjustRightInd w:val="0"/>
        <w:spacing w:line="320" w:lineRule="atLeast"/>
        <w:jc w:val="both"/>
        <w:rPr>
          <w:rFonts w:asciiTheme="minorHAnsi" w:hAnsiTheme="minorHAnsi" w:cstheme="minorHAnsi"/>
          <w:bCs/>
          <w:noProof/>
          <w:sz w:val="20"/>
          <w:szCs w:val="20"/>
        </w:rPr>
      </w:pPr>
      <w:r w:rsidRPr="00E75B7D">
        <w:rPr>
          <w:rFonts w:asciiTheme="minorHAnsi" w:hAnsiTheme="minorHAnsi" w:cstheme="minorHAnsi"/>
          <w:bCs/>
          <w:noProof/>
          <w:sz w:val="20"/>
          <w:szCs w:val="20"/>
        </w:rPr>
        <w:t>Dodavatel neodpovídá za prodlení v plnění a poskytování služeb, nebo za neplnění, způsobené nepředvídatelnými okolnostmi nebo příčinami, které nastaly nezávisle na jeho vůli a které ovlivnit není v jeho moci. Takovými okolnostmi se rozumí zejména války a revoluce, přírodní katastrofy, epidemie, karanténní omezení, stávky atd.</w:t>
      </w:r>
    </w:p>
    <w:p w14:paraId="20D5F603" w14:textId="76AE8C93" w:rsidR="001643AE" w:rsidRPr="00E75B7D" w:rsidRDefault="001643AE" w:rsidP="001307EA">
      <w:pPr>
        <w:widowControl w:val="0"/>
        <w:suppressLineNumbers/>
        <w:overflowPunct w:val="0"/>
        <w:autoSpaceDE w:val="0"/>
        <w:autoSpaceDN w:val="0"/>
        <w:adjustRightInd w:val="0"/>
        <w:spacing w:line="320" w:lineRule="atLeast"/>
        <w:jc w:val="center"/>
        <w:rPr>
          <w:rFonts w:asciiTheme="minorHAnsi" w:hAnsiTheme="minorHAnsi" w:cstheme="minorHAnsi"/>
          <w:b/>
          <w:noProof/>
          <w:sz w:val="20"/>
          <w:szCs w:val="20"/>
        </w:rPr>
      </w:pPr>
    </w:p>
    <w:p w14:paraId="2153E063" w14:textId="0BBB1A13" w:rsidR="009938F9" w:rsidRPr="00E75B7D" w:rsidRDefault="009938F9" w:rsidP="001307EA">
      <w:pPr>
        <w:widowControl w:val="0"/>
        <w:suppressLineNumbers/>
        <w:overflowPunct w:val="0"/>
        <w:autoSpaceDE w:val="0"/>
        <w:autoSpaceDN w:val="0"/>
        <w:adjustRightInd w:val="0"/>
        <w:spacing w:line="320" w:lineRule="atLeast"/>
        <w:jc w:val="center"/>
        <w:rPr>
          <w:rFonts w:asciiTheme="minorHAnsi" w:hAnsiTheme="minorHAnsi" w:cstheme="minorHAnsi"/>
          <w:b/>
          <w:noProof/>
          <w:sz w:val="20"/>
          <w:szCs w:val="20"/>
        </w:rPr>
      </w:pPr>
      <w:r w:rsidRPr="00E75B7D">
        <w:rPr>
          <w:rFonts w:asciiTheme="minorHAnsi" w:hAnsiTheme="minorHAnsi" w:cstheme="minorHAnsi"/>
          <w:b/>
          <w:noProof/>
          <w:sz w:val="20"/>
          <w:szCs w:val="20"/>
        </w:rPr>
        <w:t>Článek 14</w:t>
      </w:r>
    </w:p>
    <w:p w14:paraId="23E4142F" w14:textId="3A854729" w:rsidR="009938F9" w:rsidRPr="00E75B7D" w:rsidRDefault="009938F9" w:rsidP="001307EA">
      <w:pPr>
        <w:widowControl w:val="0"/>
        <w:suppressLineNumbers/>
        <w:overflowPunct w:val="0"/>
        <w:autoSpaceDE w:val="0"/>
        <w:autoSpaceDN w:val="0"/>
        <w:adjustRightInd w:val="0"/>
        <w:spacing w:line="320" w:lineRule="atLeast"/>
        <w:jc w:val="center"/>
        <w:rPr>
          <w:rFonts w:asciiTheme="minorHAnsi" w:hAnsiTheme="minorHAnsi" w:cstheme="minorHAnsi"/>
          <w:b/>
          <w:noProof/>
          <w:sz w:val="20"/>
          <w:szCs w:val="20"/>
        </w:rPr>
      </w:pPr>
      <w:r w:rsidRPr="00E75B7D">
        <w:rPr>
          <w:rFonts w:asciiTheme="minorHAnsi" w:hAnsiTheme="minorHAnsi" w:cstheme="minorHAnsi"/>
          <w:b/>
          <w:noProof/>
          <w:sz w:val="20"/>
          <w:szCs w:val="20"/>
        </w:rPr>
        <w:t>Další ujednání</w:t>
      </w:r>
    </w:p>
    <w:p w14:paraId="7DB570A3" w14:textId="77777777" w:rsidR="009938F9" w:rsidRPr="00E75B7D" w:rsidRDefault="009938F9" w:rsidP="009938F9">
      <w:pPr>
        <w:pStyle w:val="Zkladntext"/>
        <w:spacing w:before="240" w:after="240"/>
        <w:rPr>
          <w:rFonts w:asciiTheme="minorHAnsi" w:hAnsiTheme="minorHAnsi" w:cstheme="minorHAnsi"/>
          <w:b/>
        </w:rPr>
      </w:pPr>
      <w:r w:rsidRPr="00E75B7D">
        <w:rPr>
          <w:rFonts w:asciiTheme="minorHAnsi" w:hAnsiTheme="minorHAnsi" w:cstheme="minorHAnsi"/>
          <w:b/>
        </w:rPr>
        <w:t>Použití poddodavatelů</w:t>
      </w:r>
    </w:p>
    <w:p w14:paraId="34AF25F6" w14:textId="15DD336B" w:rsidR="009938F9" w:rsidRPr="00E75B7D" w:rsidRDefault="009938F9" w:rsidP="007C4480">
      <w:pPr>
        <w:pStyle w:val="Zkladntext"/>
        <w:widowControl/>
        <w:numPr>
          <w:ilvl w:val="0"/>
          <w:numId w:val="19"/>
        </w:numPr>
        <w:spacing w:before="120" w:after="120" w:line="276" w:lineRule="auto"/>
        <w:rPr>
          <w:rFonts w:asciiTheme="minorHAnsi" w:hAnsiTheme="minorHAnsi" w:cstheme="minorHAnsi"/>
        </w:rPr>
      </w:pPr>
      <w:r w:rsidRPr="00E75B7D">
        <w:rPr>
          <w:rFonts w:asciiTheme="minorHAnsi" w:hAnsiTheme="minorHAnsi" w:cstheme="minorHAnsi"/>
        </w:rPr>
        <w:t>Dodavatel může pověřit provedením části plnění třetí osobu (dále jen „poddodavatel“) pouze za podmínek stanovených touto smlouvou. Při provádění plnění poddodavatelem dodavatel odpovídá objednateli, jako by tuto část plnění prováděl sám.</w:t>
      </w:r>
    </w:p>
    <w:p w14:paraId="64634A6A" w14:textId="77777777" w:rsidR="005D4825" w:rsidRPr="00E75B7D" w:rsidRDefault="005D4825" w:rsidP="00637F8F">
      <w:pPr>
        <w:widowControl w:val="0"/>
        <w:suppressLineNumbers/>
        <w:overflowPunct w:val="0"/>
        <w:autoSpaceDE w:val="0"/>
        <w:autoSpaceDN w:val="0"/>
        <w:adjustRightInd w:val="0"/>
        <w:spacing w:line="320" w:lineRule="atLeast"/>
        <w:rPr>
          <w:rFonts w:asciiTheme="minorHAnsi" w:hAnsiTheme="minorHAnsi" w:cstheme="minorHAnsi"/>
          <w:b/>
          <w:noProof/>
          <w:sz w:val="20"/>
          <w:szCs w:val="20"/>
        </w:rPr>
      </w:pPr>
    </w:p>
    <w:p w14:paraId="41DD6430" w14:textId="79F4C5A7" w:rsidR="002D0EF8" w:rsidRPr="00E75B7D" w:rsidRDefault="002D0EF8" w:rsidP="001307EA">
      <w:pPr>
        <w:widowControl w:val="0"/>
        <w:suppressLineNumbers/>
        <w:overflowPunct w:val="0"/>
        <w:autoSpaceDE w:val="0"/>
        <w:autoSpaceDN w:val="0"/>
        <w:adjustRightInd w:val="0"/>
        <w:spacing w:line="320" w:lineRule="atLeast"/>
        <w:jc w:val="center"/>
        <w:rPr>
          <w:rFonts w:asciiTheme="minorHAnsi" w:hAnsiTheme="minorHAnsi" w:cstheme="minorHAnsi"/>
          <w:b/>
          <w:noProof/>
          <w:sz w:val="20"/>
          <w:szCs w:val="20"/>
        </w:rPr>
      </w:pPr>
      <w:r w:rsidRPr="00E75B7D">
        <w:rPr>
          <w:rFonts w:asciiTheme="minorHAnsi" w:hAnsiTheme="minorHAnsi" w:cstheme="minorHAnsi"/>
          <w:b/>
          <w:noProof/>
          <w:sz w:val="20"/>
          <w:szCs w:val="20"/>
        </w:rPr>
        <w:t>Článek 1</w:t>
      </w:r>
      <w:r w:rsidR="009938F9" w:rsidRPr="00E75B7D">
        <w:rPr>
          <w:rFonts w:asciiTheme="minorHAnsi" w:hAnsiTheme="minorHAnsi" w:cstheme="minorHAnsi"/>
          <w:b/>
          <w:noProof/>
          <w:sz w:val="20"/>
          <w:szCs w:val="20"/>
        </w:rPr>
        <w:t>5</w:t>
      </w:r>
    </w:p>
    <w:p w14:paraId="5E21E5F7" w14:textId="502AB127" w:rsidR="00E03D47" w:rsidRPr="00E75B7D" w:rsidRDefault="00E03D47" w:rsidP="001307EA">
      <w:pPr>
        <w:pStyle w:val="lnek2"/>
        <w:spacing w:after="0" w:line="320" w:lineRule="atLeast"/>
        <w:rPr>
          <w:rFonts w:asciiTheme="minorHAnsi" w:hAnsiTheme="minorHAnsi" w:cstheme="minorHAnsi"/>
          <w:sz w:val="20"/>
          <w:szCs w:val="20"/>
        </w:rPr>
      </w:pPr>
      <w:r w:rsidRPr="00E75B7D">
        <w:rPr>
          <w:rFonts w:asciiTheme="minorHAnsi" w:hAnsiTheme="minorHAnsi" w:cstheme="minorHAnsi"/>
          <w:sz w:val="20"/>
          <w:szCs w:val="20"/>
        </w:rPr>
        <w:lastRenderedPageBreak/>
        <w:t>Ochrana osobních údajů, citlivé informace</w:t>
      </w:r>
    </w:p>
    <w:p w14:paraId="10DB0D8C" w14:textId="77777777" w:rsidR="005D4825" w:rsidRPr="00E75B7D" w:rsidRDefault="005D4825" w:rsidP="001307EA">
      <w:pPr>
        <w:pStyle w:val="lnek2"/>
        <w:spacing w:after="0" w:line="320" w:lineRule="atLeast"/>
        <w:rPr>
          <w:rFonts w:asciiTheme="minorHAnsi" w:hAnsiTheme="minorHAnsi" w:cstheme="minorHAnsi"/>
          <w:sz w:val="20"/>
          <w:szCs w:val="20"/>
        </w:rPr>
      </w:pPr>
    </w:p>
    <w:p w14:paraId="55802FB0" w14:textId="77777777" w:rsidR="00E03D47" w:rsidRPr="00E75B7D" w:rsidRDefault="00E03D47" w:rsidP="007C4480">
      <w:pPr>
        <w:numPr>
          <w:ilvl w:val="0"/>
          <w:numId w:val="11"/>
        </w:numPr>
        <w:pBdr>
          <w:top w:val="nil"/>
          <w:left w:val="nil"/>
          <w:bottom w:val="nil"/>
          <w:right w:val="nil"/>
          <w:between w:val="nil"/>
        </w:pBdr>
        <w:spacing w:line="320" w:lineRule="atLeast"/>
        <w:ind w:left="284" w:hanging="284"/>
        <w:jc w:val="both"/>
        <w:rPr>
          <w:rFonts w:asciiTheme="minorHAnsi" w:hAnsiTheme="minorHAnsi" w:cstheme="minorHAnsi"/>
          <w:sz w:val="20"/>
          <w:szCs w:val="20"/>
        </w:rPr>
      </w:pPr>
      <w:r w:rsidRPr="00E75B7D">
        <w:rPr>
          <w:rFonts w:asciiTheme="minorHAnsi" w:hAnsiTheme="minorHAnsi" w:cstheme="minorHAnsi"/>
          <w:sz w:val="20"/>
          <w:szCs w:val="20"/>
        </w:rPr>
        <w:t xml:space="preserve">V případě, že bude při plnění předmětu smlouvy docházet ke zpracování osobních údajů, je tato smlouva zároveň smlouvou o zpracování osobních údajů ve smyslu § 44 zákona č. 110/2019 Sb., o zpracování osobních údajů, ve znění pozdějších předpisů (dále jen „zákon o zpracování osobních údajů“). </w:t>
      </w:r>
    </w:p>
    <w:p w14:paraId="31B24F8D" w14:textId="3BDE64F6" w:rsidR="00E03D47" w:rsidRPr="00E75B7D" w:rsidRDefault="00904CC3" w:rsidP="007C4480">
      <w:pPr>
        <w:numPr>
          <w:ilvl w:val="0"/>
          <w:numId w:val="11"/>
        </w:numPr>
        <w:pBdr>
          <w:top w:val="nil"/>
          <w:left w:val="nil"/>
          <w:bottom w:val="nil"/>
          <w:right w:val="nil"/>
          <w:between w:val="nil"/>
        </w:pBdr>
        <w:spacing w:line="320" w:lineRule="atLeast"/>
        <w:ind w:left="284" w:hanging="284"/>
        <w:jc w:val="both"/>
        <w:rPr>
          <w:rFonts w:asciiTheme="minorHAnsi" w:hAnsiTheme="minorHAnsi" w:cstheme="minorHAnsi"/>
          <w:sz w:val="20"/>
          <w:szCs w:val="20"/>
        </w:rPr>
      </w:pPr>
      <w:r>
        <w:rPr>
          <w:rFonts w:asciiTheme="minorHAnsi" w:hAnsiTheme="minorHAnsi" w:cstheme="minorHAnsi"/>
          <w:sz w:val="20"/>
          <w:szCs w:val="20"/>
        </w:rPr>
        <w:t>V souladu s</w:t>
      </w:r>
      <w:r w:rsidR="00E03D47" w:rsidRPr="00E75B7D">
        <w:rPr>
          <w:rFonts w:asciiTheme="minorHAnsi" w:hAnsiTheme="minorHAnsi" w:cstheme="minorHAnsi"/>
          <w:sz w:val="20"/>
          <w:szCs w:val="20"/>
        </w:rPr>
        <w:t xml:space="preserve"> nařízení</w:t>
      </w:r>
      <w:r>
        <w:rPr>
          <w:rFonts w:asciiTheme="minorHAnsi" w:hAnsiTheme="minorHAnsi" w:cstheme="minorHAnsi"/>
          <w:sz w:val="20"/>
          <w:szCs w:val="20"/>
        </w:rPr>
        <w:t>m</w:t>
      </w:r>
      <w:r w:rsidR="00E03D47" w:rsidRPr="00E75B7D">
        <w:rPr>
          <w:rFonts w:asciiTheme="minorHAnsi" w:hAnsiTheme="minorHAnsi" w:cstheme="minorHAnsi"/>
          <w:sz w:val="20"/>
          <w:szCs w:val="20"/>
        </w:rPr>
        <w:t xml:space="preserve"> Evropského parlamentu a Rady (EU) 2016/679 ze dne 27. dubna 2016 o ochraně fyzických osob v souvislosti se zpracováním osobních údajů a volném pohybu těchto údajů </w:t>
      </w:r>
      <w:r>
        <w:rPr>
          <w:rFonts w:asciiTheme="minorHAnsi" w:hAnsiTheme="minorHAnsi" w:cstheme="minorHAnsi"/>
          <w:sz w:val="20"/>
          <w:szCs w:val="20"/>
        </w:rPr>
        <w:t>je</w:t>
      </w:r>
      <w:r w:rsidRPr="00E75B7D">
        <w:rPr>
          <w:rFonts w:asciiTheme="minorHAnsi" w:hAnsiTheme="minorHAnsi" w:cstheme="minorHAnsi"/>
          <w:sz w:val="20"/>
          <w:szCs w:val="20"/>
        </w:rPr>
        <w:t xml:space="preserve"> </w:t>
      </w:r>
      <w:r w:rsidR="00D2771C" w:rsidRPr="00E75B7D">
        <w:rPr>
          <w:rFonts w:asciiTheme="minorHAnsi" w:hAnsiTheme="minorHAnsi" w:cstheme="minorHAnsi"/>
          <w:sz w:val="20"/>
          <w:szCs w:val="20"/>
        </w:rPr>
        <w:t>Dodavatel</w:t>
      </w:r>
      <w:r w:rsidR="00E03D47" w:rsidRPr="00E75B7D">
        <w:rPr>
          <w:rFonts w:asciiTheme="minorHAnsi" w:hAnsiTheme="minorHAnsi" w:cstheme="minorHAnsi"/>
          <w:sz w:val="20"/>
          <w:szCs w:val="20"/>
        </w:rPr>
        <w:t xml:space="preserve"> považován za zpracovatele ve smyslu tohoto nařízení a je povinen splnit všechny povinnosti z toho vyplývající.</w:t>
      </w:r>
    </w:p>
    <w:p w14:paraId="20A29B2F" w14:textId="329212DD" w:rsidR="00E03D47" w:rsidRPr="00E75B7D" w:rsidRDefault="00D2771C" w:rsidP="007C4480">
      <w:pPr>
        <w:numPr>
          <w:ilvl w:val="0"/>
          <w:numId w:val="11"/>
        </w:numPr>
        <w:pBdr>
          <w:top w:val="nil"/>
          <w:left w:val="nil"/>
          <w:bottom w:val="nil"/>
          <w:right w:val="nil"/>
          <w:between w:val="nil"/>
        </w:pBdr>
        <w:spacing w:line="320" w:lineRule="atLeast"/>
        <w:ind w:left="284" w:hanging="284"/>
        <w:jc w:val="both"/>
        <w:rPr>
          <w:rFonts w:asciiTheme="minorHAnsi" w:hAnsiTheme="minorHAnsi" w:cstheme="minorHAnsi"/>
          <w:sz w:val="20"/>
          <w:szCs w:val="20"/>
        </w:rPr>
      </w:pPr>
      <w:r w:rsidRPr="00E75B7D">
        <w:rPr>
          <w:rFonts w:asciiTheme="minorHAnsi" w:hAnsiTheme="minorHAnsi" w:cstheme="minorHAnsi"/>
          <w:sz w:val="20"/>
          <w:szCs w:val="20"/>
        </w:rPr>
        <w:t>Dodavatel</w:t>
      </w:r>
      <w:r w:rsidR="00E03D47" w:rsidRPr="00E75B7D">
        <w:rPr>
          <w:rFonts w:asciiTheme="minorHAnsi" w:hAnsiTheme="minorHAnsi" w:cstheme="minorHAnsi"/>
          <w:sz w:val="20"/>
          <w:szCs w:val="20"/>
        </w:rPr>
        <w:t xml:space="preserve"> je oprávněn zpracovávat osobní údaje pouze za účelem plnění této smlouvy.</w:t>
      </w:r>
    </w:p>
    <w:p w14:paraId="19280E14" w14:textId="58DF2783" w:rsidR="00E03D47" w:rsidRPr="00E75B7D" w:rsidRDefault="00D2771C" w:rsidP="007C4480">
      <w:pPr>
        <w:numPr>
          <w:ilvl w:val="0"/>
          <w:numId w:val="11"/>
        </w:numPr>
        <w:pBdr>
          <w:top w:val="nil"/>
          <w:left w:val="nil"/>
          <w:bottom w:val="nil"/>
          <w:right w:val="nil"/>
          <w:between w:val="nil"/>
        </w:pBdr>
        <w:spacing w:line="320" w:lineRule="atLeast"/>
        <w:ind w:left="284" w:hanging="284"/>
        <w:jc w:val="both"/>
        <w:rPr>
          <w:rFonts w:asciiTheme="minorHAnsi" w:hAnsiTheme="minorHAnsi" w:cstheme="minorHAnsi"/>
          <w:sz w:val="20"/>
          <w:szCs w:val="20"/>
        </w:rPr>
      </w:pPr>
      <w:r w:rsidRPr="00E75B7D">
        <w:rPr>
          <w:rFonts w:asciiTheme="minorHAnsi" w:hAnsiTheme="minorHAnsi" w:cstheme="minorHAnsi"/>
          <w:sz w:val="20"/>
          <w:szCs w:val="20"/>
        </w:rPr>
        <w:t>Dodavatel</w:t>
      </w:r>
      <w:r w:rsidR="00E03D47" w:rsidRPr="00E75B7D">
        <w:rPr>
          <w:rFonts w:asciiTheme="minorHAnsi" w:hAnsiTheme="minorHAnsi" w:cstheme="minorHAnsi"/>
          <w:sz w:val="20"/>
          <w:szCs w:val="20"/>
        </w:rPr>
        <w:t xml:space="preserve"> je oprávněn zpracovávat osobní údaje v rozsahu nezbytně nutném pro plnění této smlouvy, za tímto účelem je oprávněn osobní údaje zejména ukládat na nosiče informací, upravovat, uchovávat po dobu nezbytnou k uplatnění práv vyplývajících z této smlouvy, předávat zpracované osobní údaje objednateli, osobní údaje likvidovat.</w:t>
      </w:r>
    </w:p>
    <w:p w14:paraId="30B0CAFE" w14:textId="63751244" w:rsidR="00E03D47" w:rsidRPr="00E75B7D" w:rsidRDefault="00D2771C" w:rsidP="007C4480">
      <w:pPr>
        <w:numPr>
          <w:ilvl w:val="0"/>
          <w:numId w:val="11"/>
        </w:numPr>
        <w:pBdr>
          <w:top w:val="nil"/>
          <w:left w:val="nil"/>
          <w:bottom w:val="nil"/>
          <w:right w:val="nil"/>
          <w:between w:val="nil"/>
        </w:pBdr>
        <w:spacing w:line="320" w:lineRule="atLeast"/>
        <w:ind w:left="284" w:hanging="284"/>
        <w:jc w:val="both"/>
        <w:rPr>
          <w:rFonts w:asciiTheme="minorHAnsi" w:hAnsiTheme="minorHAnsi" w:cstheme="minorHAnsi"/>
          <w:sz w:val="20"/>
          <w:szCs w:val="20"/>
        </w:rPr>
      </w:pPr>
      <w:r w:rsidRPr="00E75B7D">
        <w:rPr>
          <w:rFonts w:asciiTheme="minorHAnsi" w:hAnsiTheme="minorHAnsi" w:cstheme="minorHAnsi"/>
          <w:sz w:val="20"/>
          <w:szCs w:val="20"/>
        </w:rPr>
        <w:t>Dodavatel</w:t>
      </w:r>
      <w:r w:rsidR="00E03D47" w:rsidRPr="00E75B7D">
        <w:rPr>
          <w:rFonts w:asciiTheme="minorHAnsi" w:hAnsiTheme="minorHAnsi" w:cstheme="minorHAnsi"/>
          <w:sz w:val="20"/>
          <w:szCs w:val="20"/>
        </w:rPr>
        <w:t xml:space="preserve"> učiní v souladu s platnými právními předpisy dostatečná organizační a technická opatření zabraňující přístupu neoprávněných osob k osobním údajům o ochraně osobních údajů.</w:t>
      </w:r>
    </w:p>
    <w:p w14:paraId="09682ED2" w14:textId="715AE3AA" w:rsidR="00E03D47" w:rsidRPr="00E75B7D" w:rsidRDefault="00D2771C" w:rsidP="007C4480">
      <w:pPr>
        <w:numPr>
          <w:ilvl w:val="0"/>
          <w:numId w:val="11"/>
        </w:numPr>
        <w:pBdr>
          <w:top w:val="nil"/>
          <w:left w:val="nil"/>
          <w:bottom w:val="nil"/>
          <w:right w:val="nil"/>
          <w:between w:val="nil"/>
        </w:pBdr>
        <w:spacing w:line="320" w:lineRule="atLeast"/>
        <w:ind w:left="284" w:hanging="284"/>
        <w:jc w:val="both"/>
        <w:rPr>
          <w:rFonts w:asciiTheme="minorHAnsi" w:hAnsiTheme="minorHAnsi" w:cstheme="minorHAnsi"/>
          <w:sz w:val="20"/>
          <w:szCs w:val="20"/>
        </w:rPr>
      </w:pPr>
      <w:r w:rsidRPr="00E75B7D">
        <w:rPr>
          <w:rFonts w:asciiTheme="minorHAnsi" w:hAnsiTheme="minorHAnsi" w:cstheme="minorHAnsi"/>
          <w:sz w:val="20"/>
          <w:szCs w:val="20"/>
        </w:rPr>
        <w:t>Dodavatel</w:t>
      </w:r>
      <w:r w:rsidR="00E03D47" w:rsidRPr="00E75B7D">
        <w:rPr>
          <w:rFonts w:asciiTheme="minorHAnsi" w:hAnsiTheme="minorHAnsi" w:cstheme="minorHAnsi"/>
          <w:sz w:val="20"/>
          <w:szCs w:val="20"/>
        </w:rPr>
        <w:t xml:space="preserve"> zajistí, aby jeho zaměstnanci byli v souladu s platnými právními předpisy poučeni o povinnosti mlčenlivosti a o možných následcích pro případ porušení této povinnosti.</w:t>
      </w:r>
    </w:p>
    <w:p w14:paraId="2600FD65" w14:textId="1134B810" w:rsidR="00E03D47" w:rsidRPr="00E75B7D" w:rsidRDefault="00D2771C" w:rsidP="007C4480">
      <w:pPr>
        <w:numPr>
          <w:ilvl w:val="0"/>
          <w:numId w:val="11"/>
        </w:numPr>
        <w:pBdr>
          <w:top w:val="nil"/>
          <w:left w:val="nil"/>
          <w:bottom w:val="nil"/>
          <w:right w:val="nil"/>
          <w:between w:val="nil"/>
        </w:pBdr>
        <w:spacing w:line="320" w:lineRule="atLeast"/>
        <w:ind w:left="284" w:hanging="284"/>
        <w:jc w:val="both"/>
        <w:rPr>
          <w:rFonts w:asciiTheme="minorHAnsi" w:hAnsiTheme="minorHAnsi" w:cstheme="minorHAnsi"/>
          <w:sz w:val="20"/>
          <w:szCs w:val="20"/>
        </w:rPr>
      </w:pPr>
      <w:r w:rsidRPr="00E75B7D">
        <w:rPr>
          <w:rFonts w:asciiTheme="minorHAnsi" w:hAnsiTheme="minorHAnsi" w:cstheme="minorHAnsi"/>
          <w:sz w:val="20"/>
          <w:szCs w:val="20"/>
        </w:rPr>
        <w:t>Dodavatel</w:t>
      </w:r>
      <w:r w:rsidR="00E03D47" w:rsidRPr="00E75B7D">
        <w:rPr>
          <w:rFonts w:asciiTheme="minorHAnsi" w:hAnsiTheme="minorHAnsi" w:cstheme="minorHAnsi"/>
          <w:sz w:val="20"/>
          <w:szCs w:val="20"/>
        </w:rPr>
        <w:t xml:space="preserve"> zajistí, aby písemnosti a jiné hmotné nosiče informací, které obsahují citlivé údaje, byly uchovávány v uzamykatelných skříních umístěných v uzamykatelných místnostech.</w:t>
      </w:r>
    </w:p>
    <w:p w14:paraId="0F05E10A" w14:textId="732E2408" w:rsidR="00E03D47" w:rsidRPr="00E75B7D" w:rsidRDefault="00D2771C" w:rsidP="007C4480">
      <w:pPr>
        <w:numPr>
          <w:ilvl w:val="0"/>
          <w:numId w:val="11"/>
        </w:numPr>
        <w:pBdr>
          <w:top w:val="nil"/>
          <w:left w:val="nil"/>
          <w:bottom w:val="nil"/>
          <w:right w:val="nil"/>
          <w:between w:val="nil"/>
        </w:pBdr>
        <w:spacing w:line="320" w:lineRule="atLeast"/>
        <w:ind w:left="284" w:hanging="284"/>
        <w:jc w:val="both"/>
        <w:rPr>
          <w:rFonts w:asciiTheme="minorHAnsi" w:hAnsiTheme="minorHAnsi" w:cstheme="minorHAnsi"/>
          <w:sz w:val="20"/>
          <w:szCs w:val="20"/>
        </w:rPr>
      </w:pPr>
      <w:r w:rsidRPr="00E75B7D">
        <w:rPr>
          <w:rFonts w:asciiTheme="minorHAnsi" w:hAnsiTheme="minorHAnsi" w:cstheme="minorHAnsi"/>
          <w:sz w:val="20"/>
          <w:szCs w:val="20"/>
        </w:rPr>
        <w:t>Dodavatel</w:t>
      </w:r>
      <w:r w:rsidR="00E03D47" w:rsidRPr="00E75B7D">
        <w:rPr>
          <w:rFonts w:asciiTheme="minorHAnsi" w:hAnsiTheme="minorHAnsi" w:cstheme="minorHAnsi"/>
          <w:sz w:val="20"/>
          <w:szCs w:val="20"/>
        </w:rPr>
        <w:t xml:space="preserve"> zajistí, aby elektronické datové soubory obsahující osobní údaje byly uchovávány v paměti počítače pouze:</w:t>
      </w:r>
    </w:p>
    <w:p w14:paraId="6F96EBD6" w14:textId="77777777" w:rsidR="00E03D47" w:rsidRPr="00E75B7D" w:rsidRDefault="00E03D47" w:rsidP="007C4480">
      <w:pPr>
        <w:numPr>
          <w:ilvl w:val="0"/>
          <w:numId w:val="10"/>
        </w:numPr>
        <w:pBdr>
          <w:top w:val="nil"/>
          <w:left w:val="nil"/>
          <w:bottom w:val="nil"/>
          <w:right w:val="nil"/>
          <w:between w:val="nil"/>
        </w:pBdr>
        <w:spacing w:line="320" w:lineRule="atLeast"/>
        <w:ind w:left="567" w:hanging="283"/>
        <w:jc w:val="both"/>
        <w:rPr>
          <w:rFonts w:asciiTheme="minorHAnsi" w:hAnsiTheme="minorHAnsi" w:cstheme="minorHAnsi"/>
          <w:sz w:val="20"/>
          <w:szCs w:val="20"/>
        </w:rPr>
      </w:pPr>
      <w:r w:rsidRPr="00E75B7D">
        <w:rPr>
          <w:rFonts w:asciiTheme="minorHAnsi" w:hAnsiTheme="minorHAnsi" w:cstheme="minorHAnsi"/>
          <w:sz w:val="20"/>
          <w:szCs w:val="20"/>
        </w:rPr>
        <w:t>je-li přístup k takovýmto souborům chráněn heslem nebo,</w:t>
      </w:r>
    </w:p>
    <w:p w14:paraId="0BE25B38" w14:textId="77777777" w:rsidR="00E03D47" w:rsidRPr="00E75B7D" w:rsidRDefault="00E03D47" w:rsidP="007C4480">
      <w:pPr>
        <w:numPr>
          <w:ilvl w:val="0"/>
          <w:numId w:val="10"/>
        </w:numPr>
        <w:pBdr>
          <w:top w:val="nil"/>
          <w:left w:val="nil"/>
          <w:bottom w:val="nil"/>
          <w:right w:val="nil"/>
          <w:between w:val="nil"/>
        </w:pBdr>
        <w:spacing w:line="320" w:lineRule="atLeast"/>
        <w:ind w:left="567" w:hanging="283"/>
        <w:jc w:val="both"/>
        <w:rPr>
          <w:rFonts w:asciiTheme="minorHAnsi" w:hAnsiTheme="minorHAnsi" w:cstheme="minorHAnsi"/>
          <w:sz w:val="20"/>
          <w:szCs w:val="20"/>
        </w:rPr>
      </w:pPr>
      <w:r w:rsidRPr="00E75B7D">
        <w:rPr>
          <w:rFonts w:asciiTheme="minorHAnsi" w:hAnsiTheme="minorHAnsi" w:cstheme="minorHAnsi"/>
          <w:sz w:val="20"/>
          <w:szCs w:val="20"/>
        </w:rPr>
        <w:t>je-li přístup k užívání počítače, v jehož paměti jsou tyto soubory umístěny, chráněn heslem.</w:t>
      </w:r>
    </w:p>
    <w:p w14:paraId="05D22B2B" w14:textId="1771F856" w:rsidR="00E03D47" w:rsidRPr="00E75B7D" w:rsidRDefault="00E03D47" w:rsidP="007C4480">
      <w:pPr>
        <w:numPr>
          <w:ilvl w:val="0"/>
          <w:numId w:val="11"/>
        </w:numPr>
        <w:pBdr>
          <w:top w:val="nil"/>
          <w:left w:val="nil"/>
          <w:bottom w:val="nil"/>
          <w:right w:val="nil"/>
          <w:between w:val="nil"/>
        </w:pBdr>
        <w:spacing w:line="320" w:lineRule="atLeast"/>
        <w:ind w:left="284" w:hanging="284"/>
        <w:jc w:val="both"/>
        <w:rPr>
          <w:rFonts w:asciiTheme="minorHAnsi" w:hAnsiTheme="minorHAnsi" w:cstheme="minorHAnsi"/>
          <w:sz w:val="20"/>
          <w:szCs w:val="20"/>
        </w:rPr>
      </w:pPr>
      <w:r w:rsidRPr="00E75B7D">
        <w:rPr>
          <w:rFonts w:asciiTheme="minorHAnsi" w:hAnsiTheme="minorHAnsi" w:cstheme="minorHAnsi"/>
          <w:sz w:val="20"/>
          <w:szCs w:val="20"/>
        </w:rPr>
        <w:t xml:space="preserve">Je-li pro účel kontroly nezbytné poskytnout </w:t>
      </w:r>
      <w:r w:rsidR="0079368E">
        <w:rPr>
          <w:rFonts w:asciiTheme="minorHAnsi" w:hAnsiTheme="minorHAnsi" w:cstheme="minorHAnsi"/>
          <w:sz w:val="20"/>
          <w:szCs w:val="20"/>
        </w:rPr>
        <w:t>d</w:t>
      </w:r>
      <w:r w:rsidR="00D2771C" w:rsidRPr="00E75B7D">
        <w:rPr>
          <w:rFonts w:asciiTheme="minorHAnsi" w:hAnsiTheme="minorHAnsi" w:cstheme="minorHAnsi"/>
          <w:sz w:val="20"/>
          <w:szCs w:val="20"/>
        </w:rPr>
        <w:t>odavatel</w:t>
      </w:r>
      <w:r w:rsidRPr="00E75B7D">
        <w:rPr>
          <w:rFonts w:asciiTheme="minorHAnsi" w:hAnsiTheme="minorHAnsi" w:cstheme="minorHAnsi"/>
          <w:sz w:val="20"/>
          <w:szCs w:val="20"/>
        </w:rPr>
        <w:t xml:space="preserve">i kopii databází, souborů nebo nosičů údajů obsahujících jakékoliv údaje z činnosti objednatele, je </w:t>
      </w:r>
      <w:r w:rsidR="0079368E">
        <w:rPr>
          <w:rFonts w:asciiTheme="minorHAnsi" w:hAnsiTheme="minorHAnsi" w:cstheme="minorHAnsi"/>
          <w:sz w:val="20"/>
          <w:szCs w:val="20"/>
        </w:rPr>
        <w:t>d</w:t>
      </w:r>
      <w:r w:rsidR="00D2771C" w:rsidRPr="00E75B7D">
        <w:rPr>
          <w:rFonts w:asciiTheme="minorHAnsi" w:hAnsiTheme="minorHAnsi" w:cstheme="minorHAnsi"/>
          <w:sz w:val="20"/>
          <w:szCs w:val="20"/>
        </w:rPr>
        <w:t>odavatel</w:t>
      </w:r>
      <w:r w:rsidRPr="00E75B7D">
        <w:rPr>
          <w:rFonts w:asciiTheme="minorHAnsi" w:hAnsiTheme="minorHAnsi" w:cstheme="minorHAnsi"/>
          <w:sz w:val="20"/>
          <w:szCs w:val="20"/>
        </w:rPr>
        <w:t xml:space="preserve"> povinen s takovými údaji nakládat tak, aby nedošlo k jejich úniku či zneužití.</w:t>
      </w:r>
    </w:p>
    <w:p w14:paraId="6ACED075" w14:textId="77777777" w:rsidR="00E03D47" w:rsidRPr="00E75B7D" w:rsidRDefault="00E03D47" w:rsidP="007C4480">
      <w:pPr>
        <w:numPr>
          <w:ilvl w:val="0"/>
          <w:numId w:val="11"/>
        </w:numPr>
        <w:pBdr>
          <w:top w:val="nil"/>
          <w:left w:val="nil"/>
          <w:bottom w:val="nil"/>
          <w:right w:val="nil"/>
          <w:between w:val="nil"/>
        </w:pBdr>
        <w:spacing w:line="320" w:lineRule="atLeast"/>
        <w:ind w:left="284" w:hanging="284"/>
        <w:jc w:val="both"/>
        <w:rPr>
          <w:rFonts w:asciiTheme="minorHAnsi" w:hAnsiTheme="minorHAnsi" w:cstheme="minorHAnsi"/>
          <w:sz w:val="20"/>
          <w:szCs w:val="20"/>
        </w:rPr>
      </w:pPr>
      <w:r w:rsidRPr="00E75B7D">
        <w:rPr>
          <w:rFonts w:asciiTheme="minorHAnsi" w:hAnsiTheme="minorHAnsi" w:cstheme="minorHAnsi"/>
          <w:sz w:val="20"/>
          <w:szCs w:val="20"/>
        </w:rPr>
        <w:t xml:space="preserve">Veškeré skutečnosti obchodní, ekonomické a technické povahy související se smluvními stranami, které nejsou běžně dostupné v obchodních kruzích a se kterými se smluvní strany seznámí při realizaci předmětu smlouvy nebo v souvislosti s touto smlouvou, se považují za důvěrné informace. </w:t>
      </w:r>
    </w:p>
    <w:p w14:paraId="1B200F6B" w14:textId="4FA54A8E" w:rsidR="00E03D47" w:rsidRPr="00E75B7D" w:rsidRDefault="00D2771C" w:rsidP="007C4480">
      <w:pPr>
        <w:numPr>
          <w:ilvl w:val="0"/>
          <w:numId w:val="11"/>
        </w:numPr>
        <w:pBdr>
          <w:top w:val="nil"/>
          <w:left w:val="nil"/>
          <w:bottom w:val="nil"/>
          <w:right w:val="nil"/>
          <w:between w:val="nil"/>
        </w:pBdr>
        <w:spacing w:line="320" w:lineRule="atLeast"/>
        <w:ind w:left="284" w:hanging="284"/>
        <w:jc w:val="both"/>
        <w:rPr>
          <w:rFonts w:asciiTheme="minorHAnsi" w:hAnsiTheme="minorHAnsi" w:cstheme="minorHAnsi"/>
          <w:sz w:val="20"/>
          <w:szCs w:val="20"/>
        </w:rPr>
      </w:pPr>
      <w:r w:rsidRPr="00E75B7D">
        <w:rPr>
          <w:rFonts w:asciiTheme="minorHAnsi" w:hAnsiTheme="minorHAnsi" w:cstheme="minorHAnsi"/>
          <w:sz w:val="20"/>
          <w:szCs w:val="20"/>
        </w:rPr>
        <w:t>Dodavatel</w:t>
      </w:r>
      <w:r w:rsidR="00E03D47" w:rsidRPr="00E75B7D">
        <w:rPr>
          <w:rFonts w:asciiTheme="minorHAnsi" w:hAnsiTheme="minorHAnsi" w:cstheme="minorHAnsi"/>
          <w:sz w:val="20"/>
          <w:szCs w:val="20"/>
        </w:rPr>
        <w:t xml:space="preserve"> bere na vědomí, že data, která bude objednatel ukládat v rámci systému a v diskovém prostoru, jsou jako celek ve výlučném vlastnictví </w:t>
      </w:r>
      <w:r w:rsidR="0079368E">
        <w:rPr>
          <w:rFonts w:asciiTheme="minorHAnsi" w:hAnsiTheme="minorHAnsi" w:cstheme="minorHAnsi"/>
          <w:sz w:val="20"/>
          <w:szCs w:val="20"/>
        </w:rPr>
        <w:t>o</w:t>
      </w:r>
      <w:r w:rsidR="00E03D47" w:rsidRPr="00E75B7D">
        <w:rPr>
          <w:rFonts w:asciiTheme="minorHAnsi" w:hAnsiTheme="minorHAnsi" w:cstheme="minorHAnsi"/>
          <w:sz w:val="20"/>
          <w:szCs w:val="20"/>
        </w:rPr>
        <w:t xml:space="preserve">bjednatele, přičemž i jednotlivé prvky mohou podléhat zákonu </w:t>
      </w:r>
      <w:r w:rsidR="00904CC3">
        <w:rPr>
          <w:rFonts w:asciiTheme="minorHAnsi" w:hAnsiTheme="minorHAnsi" w:cstheme="minorHAnsi"/>
          <w:sz w:val="20"/>
          <w:szCs w:val="20"/>
        </w:rPr>
        <w:t xml:space="preserve">č. </w:t>
      </w:r>
      <w:r w:rsidR="00E03D47" w:rsidRPr="00E75B7D">
        <w:rPr>
          <w:rFonts w:asciiTheme="minorHAnsi" w:hAnsiTheme="minorHAnsi" w:cstheme="minorHAnsi"/>
          <w:sz w:val="20"/>
          <w:szCs w:val="20"/>
        </w:rPr>
        <w:t>121/2000 Sb. o právu autorském, o právech souvisejících s právem autorským a o změně některých zákonů</w:t>
      </w:r>
      <w:r w:rsidR="00904CC3">
        <w:rPr>
          <w:rFonts w:asciiTheme="minorHAnsi" w:hAnsiTheme="minorHAnsi" w:cstheme="minorHAnsi"/>
          <w:sz w:val="20"/>
          <w:szCs w:val="20"/>
        </w:rPr>
        <w:t>, ve znění pozdějších předpisů</w:t>
      </w:r>
      <w:r w:rsidR="00E03D47" w:rsidRPr="00E75B7D">
        <w:rPr>
          <w:rFonts w:asciiTheme="minorHAnsi" w:hAnsiTheme="minorHAnsi" w:cstheme="minorHAnsi"/>
          <w:sz w:val="20"/>
          <w:szCs w:val="20"/>
        </w:rPr>
        <w:t>.</w:t>
      </w:r>
    </w:p>
    <w:p w14:paraId="37FC398A" w14:textId="47308360" w:rsidR="00E03D47" w:rsidRPr="00E75B7D" w:rsidRDefault="00D2771C" w:rsidP="007C4480">
      <w:pPr>
        <w:numPr>
          <w:ilvl w:val="0"/>
          <w:numId w:val="11"/>
        </w:numPr>
        <w:pBdr>
          <w:top w:val="nil"/>
          <w:left w:val="nil"/>
          <w:bottom w:val="nil"/>
          <w:right w:val="nil"/>
          <w:between w:val="nil"/>
        </w:pBdr>
        <w:spacing w:line="320" w:lineRule="atLeast"/>
        <w:ind w:left="284" w:hanging="284"/>
        <w:jc w:val="both"/>
        <w:rPr>
          <w:rFonts w:asciiTheme="minorHAnsi" w:hAnsiTheme="minorHAnsi" w:cstheme="minorHAnsi"/>
          <w:sz w:val="20"/>
          <w:szCs w:val="20"/>
        </w:rPr>
      </w:pPr>
      <w:r w:rsidRPr="00E75B7D">
        <w:rPr>
          <w:rFonts w:asciiTheme="minorHAnsi" w:hAnsiTheme="minorHAnsi" w:cstheme="minorHAnsi"/>
          <w:sz w:val="20"/>
          <w:szCs w:val="20"/>
        </w:rPr>
        <w:t>Dodavatel</w:t>
      </w:r>
      <w:r w:rsidR="00E03D47" w:rsidRPr="00E75B7D">
        <w:rPr>
          <w:rFonts w:asciiTheme="minorHAnsi" w:hAnsiTheme="minorHAnsi" w:cstheme="minorHAnsi"/>
          <w:sz w:val="20"/>
          <w:szCs w:val="20"/>
        </w:rPr>
        <w:t xml:space="preserve"> se zavazuje, že důvěrné informace jiným subjektům nesdělí, nezpřístupní, ani nevyužije pro sebe nebo pro jinou osobu. Zavazuje se zachovat je v přísné tajnosti a sdělit je výlučně těm svým zaměstnancům nebo poddodavatelům, kteří jsou pověřeni plněním smlouvy a za tímto účelem jsou oprávněni se s těmito informacemi v nezbytném rozsahu seznámit. </w:t>
      </w:r>
      <w:r w:rsidRPr="00E75B7D">
        <w:rPr>
          <w:rFonts w:asciiTheme="minorHAnsi" w:hAnsiTheme="minorHAnsi" w:cstheme="minorHAnsi"/>
          <w:sz w:val="20"/>
          <w:szCs w:val="20"/>
        </w:rPr>
        <w:t>Dodavatel</w:t>
      </w:r>
      <w:r w:rsidR="00E03D47" w:rsidRPr="00E75B7D">
        <w:rPr>
          <w:rFonts w:asciiTheme="minorHAnsi" w:hAnsiTheme="minorHAnsi" w:cstheme="minorHAnsi"/>
          <w:sz w:val="20"/>
          <w:szCs w:val="20"/>
        </w:rPr>
        <w:t xml:space="preserve"> se zavazuje zabezpečit, aby i tyto osoby považovaly uvedené informace za důvěrné a zachovávaly o nich mlčenlivost.</w:t>
      </w:r>
    </w:p>
    <w:p w14:paraId="6238296A" w14:textId="77777777" w:rsidR="00E03D47" w:rsidRPr="00E75B7D" w:rsidRDefault="00E03D47" w:rsidP="007C4480">
      <w:pPr>
        <w:numPr>
          <w:ilvl w:val="0"/>
          <w:numId w:val="11"/>
        </w:numPr>
        <w:pBdr>
          <w:top w:val="nil"/>
          <w:left w:val="nil"/>
          <w:bottom w:val="nil"/>
          <w:right w:val="nil"/>
          <w:between w:val="nil"/>
        </w:pBdr>
        <w:spacing w:line="320" w:lineRule="atLeast"/>
        <w:ind w:left="284" w:hanging="284"/>
        <w:jc w:val="both"/>
        <w:rPr>
          <w:rFonts w:asciiTheme="minorHAnsi" w:hAnsiTheme="minorHAnsi" w:cstheme="minorHAnsi"/>
          <w:sz w:val="20"/>
          <w:szCs w:val="20"/>
        </w:rPr>
      </w:pPr>
      <w:r w:rsidRPr="00E75B7D">
        <w:rPr>
          <w:rFonts w:asciiTheme="minorHAnsi" w:hAnsiTheme="minorHAnsi" w:cstheme="minorHAnsi"/>
          <w:sz w:val="20"/>
          <w:szCs w:val="20"/>
        </w:rPr>
        <w:t>Povinnost plnit ustanovení tohoto článku smlouvy se nevztahuje na informace, které:</w:t>
      </w:r>
    </w:p>
    <w:p w14:paraId="1F99AFE3" w14:textId="77777777" w:rsidR="00E03D47" w:rsidRPr="00E75B7D" w:rsidRDefault="00E03D47" w:rsidP="007C4480">
      <w:pPr>
        <w:numPr>
          <w:ilvl w:val="0"/>
          <w:numId w:val="10"/>
        </w:numPr>
        <w:pBdr>
          <w:top w:val="nil"/>
          <w:left w:val="nil"/>
          <w:bottom w:val="nil"/>
          <w:right w:val="nil"/>
          <w:between w:val="nil"/>
        </w:pBdr>
        <w:spacing w:line="320" w:lineRule="atLeast"/>
        <w:ind w:left="567" w:hanging="283"/>
        <w:jc w:val="both"/>
        <w:rPr>
          <w:rFonts w:asciiTheme="minorHAnsi" w:hAnsiTheme="minorHAnsi" w:cstheme="minorHAnsi"/>
          <w:sz w:val="20"/>
          <w:szCs w:val="20"/>
        </w:rPr>
      </w:pPr>
      <w:r w:rsidRPr="00E75B7D">
        <w:rPr>
          <w:rFonts w:asciiTheme="minorHAnsi" w:hAnsiTheme="minorHAnsi" w:cstheme="minorHAnsi"/>
          <w:sz w:val="20"/>
          <w:szCs w:val="20"/>
        </w:rPr>
        <w:t>mohou být zveřejněny bez porušení této smlouvy,</w:t>
      </w:r>
    </w:p>
    <w:p w14:paraId="65FD4BEA" w14:textId="77777777" w:rsidR="00E03D47" w:rsidRPr="00E75B7D" w:rsidRDefault="00E03D47" w:rsidP="007C4480">
      <w:pPr>
        <w:numPr>
          <w:ilvl w:val="0"/>
          <w:numId w:val="10"/>
        </w:numPr>
        <w:pBdr>
          <w:top w:val="nil"/>
          <w:left w:val="nil"/>
          <w:bottom w:val="nil"/>
          <w:right w:val="nil"/>
          <w:between w:val="nil"/>
        </w:pBdr>
        <w:spacing w:line="320" w:lineRule="atLeast"/>
        <w:ind w:left="567" w:hanging="283"/>
        <w:jc w:val="both"/>
        <w:rPr>
          <w:rFonts w:asciiTheme="minorHAnsi" w:hAnsiTheme="minorHAnsi" w:cstheme="minorHAnsi"/>
          <w:sz w:val="20"/>
          <w:szCs w:val="20"/>
        </w:rPr>
      </w:pPr>
      <w:r w:rsidRPr="00E75B7D">
        <w:rPr>
          <w:rFonts w:asciiTheme="minorHAnsi" w:hAnsiTheme="minorHAnsi" w:cstheme="minorHAnsi"/>
          <w:sz w:val="20"/>
          <w:szCs w:val="20"/>
        </w:rPr>
        <w:t>byly písemným souhlasem obou smluvních stran zproštěny těchto omezení,</w:t>
      </w:r>
    </w:p>
    <w:p w14:paraId="41562F8B" w14:textId="77777777" w:rsidR="00E03D47" w:rsidRPr="00E75B7D" w:rsidRDefault="00E03D47" w:rsidP="007C4480">
      <w:pPr>
        <w:numPr>
          <w:ilvl w:val="0"/>
          <w:numId w:val="10"/>
        </w:numPr>
        <w:pBdr>
          <w:top w:val="nil"/>
          <w:left w:val="nil"/>
          <w:bottom w:val="nil"/>
          <w:right w:val="nil"/>
          <w:between w:val="nil"/>
        </w:pBdr>
        <w:spacing w:line="320" w:lineRule="atLeast"/>
        <w:ind w:left="567" w:hanging="283"/>
        <w:jc w:val="both"/>
        <w:rPr>
          <w:rFonts w:asciiTheme="minorHAnsi" w:hAnsiTheme="minorHAnsi" w:cstheme="minorHAnsi"/>
          <w:sz w:val="20"/>
          <w:szCs w:val="20"/>
        </w:rPr>
      </w:pPr>
      <w:r w:rsidRPr="00E75B7D">
        <w:rPr>
          <w:rFonts w:asciiTheme="minorHAnsi" w:hAnsiTheme="minorHAnsi" w:cstheme="minorHAnsi"/>
          <w:sz w:val="20"/>
          <w:szCs w:val="20"/>
        </w:rPr>
        <w:lastRenderedPageBreak/>
        <w:t xml:space="preserve">jsou známé nebo byly zveřejněny jinak, než následkem porušení povinnosti jedné </w:t>
      </w:r>
      <w:r w:rsidRPr="00E75B7D">
        <w:rPr>
          <w:rFonts w:asciiTheme="minorHAnsi" w:hAnsiTheme="minorHAnsi" w:cstheme="minorHAnsi"/>
          <w:sz w:val="20"/>
          <w:szCs w:val="20"/>
        </w:rPr>
        <w:br/>
        <w:t>ze smluvních stran,</w:t>
      </w:r>
    </w:p>
    <w:p w14:paraId="226AB1AD" w14:textId="77777777" w:rsidR="00E03D47" w:rsidRPr="00E75B7D" w:rsidRDefault="00E03D47" w:rsidP="007C4480">
      <w:pPr>
        <w:numPr>
          <w:ilvl w:val="0"/>
          <w:numId w:val="10"/>
        </w:numPr>
        <w:pBdr>
          <w:top w:val="nil"/>
          <w:left w:val="nil"/>
          <w:bottom w:val="nil"/>
          <w:right w:val="nil"/>
          <w:between w:val="nil"/>
        </w:pBdr>
        <w:spacing w:line="320" w:lineRule="atLeast"/>
        <w:ind w:left="567" w:hanging="283"/>
        <w:jc w:val="both"/>
        <w:rPr>
          <w:rFonts w:asciiTheme="minorHAnsi" w:hAnsiTheme="minorHAnsi" w:cstheme="minorHAnsi"/>
          <w:sz w:val="20"/>
          <w:szCs w:val="20"/>
        </w:rPr>
      </w:pPr>
      <w:r w:rsidRPr="00E75B7D">
        <w:rPr>
          <w:rFonts w:asciiTheme="minorHAnsi" w:hAnsiTheme="minorHAnsi" w:cstheme="minorHAnsi"/>
          <w:sz w:val="20"/>
          <w:szCs w:val="20"/>
        </w:rPr>
        <w:t>příjemce je zná dříve, než je sdělí smluvní strana,</w:t>
      </w:r>
    </w:p>
    <w:p w14:paraId="722F0CF1" w14:textId="77777777" w:rsidR="00E03D47" w:rsidRPr="00E75B7D" w:rsidRDefault="00E03D47" w:rsidP="007C4480">
      <w:pPr>
        <w:numPr>
          <w:ilvl w:val="0"/>
          <w:numId w:val="10"/>
        </w:numPr>
        <w:pBdr>
          <w:top w:val="nil"/>
          <w:left w:val="nil"/>
          <w:bottom w:val="nil"/>
          <w:right w:val="nil"/>
          <w:between w:val="nil"/>
        </w:pBdr>
        <w:spacing w:line="320" w:lineRule="atLeast"/>
        <w:ind w:left="567" w:hanging="283"/>
        <w:jc w:val="both"/>
        <w:rPr>
          <w:rFonts w:asciiTheme="minorHAnsi" w:hAnsiTheme="minorHAnsi" w:cstheme="minorHAnsi"/>
          <w:sz w:val="20"/>
          <w:szCs w:val="20"/>
        </w:rPr>
      </w:pPr>
      <w:r w:rsidRPr="00E75B7D">
        <w:rPr>
          <w:rFonts w:asciiTheme="minorHAnsi" w:hAnsiTheme="minorHAnsi" w:cstheme="minorHAnsi"/>
          <w:sz w:val="20"/>
          <w:szCs w:val="20"/>
        </w:rPr>
        <w:t>jsou vyžádány soudem, státním zastupitelstvím nebo příslušným správním orgánem na základě zákona, nebo jejichž uveřejnění je stanoveno zákonem,</w:t>
      </w:r>
    </w:p>
    <w:p w14:paraId="12106440" w14:textId="77777777" w:rsidR="00E03D47" w:rsidRPr="00E75B7D" w:rsidRDefault="00E03D47" w:rsidP="007C4480">
      <w:pPr>
        <w:numPr>
          <w:ilvl w:val="0"/>
          <w:numId w:val="10"/>
        </w:numPr>
        <w:pBdr>
          <w:top w:val="nil"/>
          <w:left w:val="nil"/>
          <w:bottom w:val="nil"/>
          <w:right w:val="nil"/>
          <w:between w:val="nil"/>
        </w:pBdr>
        <w:spacing w:line="320" w:lineRule="atLeast"/>
        <w:ind w:left="567" w:hanging="283"/>
        <w:jc w:val="both"/>
        <w:rPr>
          <w:rFonts w:asciiTheme="minorHAnsi" w:hAnsiTheme="minorHAnsi" w:cstheme="minorHAnsi"/>
          <w:sz w:val="20"/>
          <w:szCs w:val="20"/>
        </w:rPr>
      </w:pPr>
      <w:r w:rsidRPr="00E75B7D">
        <w:rPr>
          <w:rFonts w:asciiTheme="minorHAnsi" w:hAnsiTheme="minorHAnsi" w:cstheme="minorHAnsi"/>
          <w:sz w:val="20"/>
          <w:szCs w:val="20"/>
        </w:rPr>
        <w:t>smluvní strana sdělí osobě vázané zákonnou povinností mlčenlivosti (např. advokátovi nebo daňovému poradci) za účelem uplatňování svých práv.</w:t>
      </w:r>
    </w:p>
    <w:p w14:paraId="19E2B7E7" w14:textId="4BA81CA6" w:rsidR="00E03D47" w:rsidRPr="00E75B7D" w:rsidRDefault="00BF4C10" w:rsidP="007C4480">
      <w:pPr>
        <w:numPr>
          <w:ilvl w:val="0"/>
          <w:numId w:val="11"/>
        </w:numPr>
        <w:pBdr>
          <w:top w:val="nil"/>
          <w:left w:val="nil"/>
          <w:bottom w:val="nil"/>
          <w:right w:val="nil"/>
          <w:between w:val="nil"/>
        </w:pBdr>
        <w:spacing w:line="320" w:lineRule="atLeast"/>
        <w:ind w:left="284" w:hanging="284"/>
        <w:jc w:val="both"/>
        <w:rPr>
          <w:rFonts w:asciiTheme="minorHAnsi" w:hAnsiTheme="minorHAnsi" w:cstheme="minorHAnsi"/>
          <w:sz w:val="20"/>
          <w:szCs w:val="20"/>
        </w:rPr>
      </w:pPr>
      <w:r w:rsidRPr="00E75B7D">
        <w:rPr>
          <w:rFonts w:asciiTheme="minorHAnsi" w:hAnsiTheme="minorHAnsi" w:cstheme="minorHAnsi"/>
          <w:sz w:val="20"/>
          <w:szCs w:val="20"/>
        </w:rPr>
        <w:t xml:space="preserve"> </w:t>
      </w:r>
      <w:r w:rsidR="00E03D47" w:rsidRPr="00E75B7D">
        <w:rPr>
          <w:rFonts w:asciiTheme="minorHAnsi" w:hAnsiTheme="minorHAnsi" w:cstheme="minorHAnsi"/>
          <w:sz w:val="20"/>
          <w:szCs w:val="20"/>
        </w:rPr>
        <w:t>Povinnost ochrany důvěrných informací trvá bez ohledu na ukončení platnosti této smlouvy.</w:t>
      </w:r>
    </w:p>
    <w:p w14:paraId="399E71BD" w14:textId="77777777" w:rsidR="009F78DC" w:rsidRPr="00E75B7D" w:rsidRDefault="00E03D47" w:rsidP="007C4480">
      <w:pPr>
        <w:numPr>
          <w:ilvl w:val="0"/>
          <w:numId w:val="11"/>
        </w:numPr>
        <w:pBdr>
          <w:top w:val="nil"/>
          <w:left w:val="nil"/>
          <w:bottom w:val="nil"/>
          <w:right w:val="nil"/>
          <w:between w:val="nil"/>
        </w:pBdr>
        <w:spacing w:line="320" w:lineRule="atLeast"/>
        <w:ind w:left="284" w:hanging="284"/>
        <w:jc w:val="both"/>
        <w:rPr>
          <w:rFonts w:asciiTheme="minorHAnsi" w:hAnsiTheme="minorHAnsi" w:cstheme="minorHAnsi"/>
          <w:sz w:val="20"/>
          <w:szCs w:val="20"/>
        </w:rPr>
      </w:pPr>
      <w:r w:rsidRPr="00E75B7D">
        <w:rPr>
          <w:rFonts w:asciiTheme="minorHAnsi" w:hAnsiTheme="minorHAnsi" w:cstheme="minorHAnsi"/>
          <w:sz w:val="20"/>
          <w:szCs w:val="20"/>
        </w:rPr>
        <w:t>Smluvní strany se zavazují, že obchodní a technické informace, které jim byly svěřeny druhou stranou, nezpřístupní třetím osobám bez písemného souhlasu druhé strany a nepoužijí tyto informace k jiným účelům, než je k plnění této smlouvy.</w:t>
      </w:r>
      <w:bookmarkStart w:id="0" w:name="3znysh7" w:colFirst="0" w:colLast="0"/>
      <w:bookmarkEnd w:id="0"/>
    </w:p>
    <w:p w14:paraId="2CA62623" w14:textId="77777777" w:rsidR="009F78DC" w:rsidRPr="00E75B7D" w:rsidRDefault="00E03D47" w:rsidP="007C4480">
      <w:pPr>
        <w:numPr>
          <w:ilvl w:val="0"/>
          <w:numId w:val="11"/>
        </w:numPr>
        <w:pBdr>
          <w:top w:val="nil"/>
          <w:left w:val="nil"/>
          <w:bottom w:val="nil"/>
          <w:right w:val="nil"/>
          <w:between w:val="nil"/>
        </w:pBdr>
        <w:spacing w:line="320" w:lineRule="atLeast"/>
        <w:ind w:left="284" w:hanging="284"/>
        <w:jc w:val="both"/>
        <w:rPr>
          <w:rFonts w:asciiTheme="minorHAnsi" w:hAnsiTheme="minorHAnsi" w:cstheme="minorHAnsi"/>
          <w:sz w:val="20"/>
          <w:szCs w:val="20"/>
        </w:rPr>
      </w:pPr>
      <w:r w:rsidRPr="00E75B7D">
        <w:rPr>
          <w:rFonts w:asciiTheme="minorHAnsi" w:hAnsiTheme="minorHAnsi" w:cstheme="minorHAnsi"/>
          <w:sz w:val="20"/>
          <w:szCs w:val="20"/>
        </w:rPr>
        <w:t xml:space="preserve">S datovými nosiči, které obsahují informace označené objednatelem jako důvěrné nebo utajované, musí být v souvislosti s plněním ustanovení této smlouvy nakládáno podle pokynů objednatele. </w:t>
      </w:r>
      <w:r w:rsidR="00D2771C" w:rsidRPr="00E75B7D">
        <w:rPr>
          <w:rFonts w:asciiTheme="minorHAnsi" w:hAnsiTheme="minorHAnsi" w:cstheme="minorHAnsi"/>
          <w:sz w:val="20"/>
          <w:szCs w:val="20"/>
        </w:rPr>
        <w:t>Dodavatel</w:t>
      </w:r>
      <w:r w:rsidRPr="00E75B7D">
        <w:rPr>
          <w:rFonts w:asciiTheme="minorHAnsi" w:hAnsiTheme="minorHAnsi" w:cstheme="minorHAnsi"/>
          <w:sz w:val="20"/>
          <w:szCs w:val="20"/>
        </w:rPr>
        <w:t xml:space="preserve"> se zavazuje vyvinout maximální úsilí a odbornou péči k řádnému technologickému zabezpečení systému, včetně zabezpečení hardware, na kterém se systém umístěn.</w:t>
      </w:r>
      <w:r w:rsidR="009F78DC" w:rsidRPr="00E75B7D">
        <w:rPr>
          <w:rFonts w:asciiTheme="minorHAnsi" w:hAnsiTheme="minorHAnsi" w:cstheme="minorHAnsi"/>
          <w:sz w:val="20"/>
          <w:szCs w:val="20"/>
        </w:rPr>
        <w:t xml:space="preserve"> </w:t>
      </w:r>
    </w:p>
    <w:p w14:paraId="11D96120" w14:textId="54B73A80" w:rsidR="007A59D7" w:rsidRPr="00E75B7D" w:rsidRDefault="009F78DC" w:rsidP="007C4480">
      <w:pPr>
        <w:numPr>
          <w:ilvl w:val="0"/>
          <w:numId w:val="11"/>
        </w:numPr>
        <w:pBdr>
          <w:top w:val="nil"/>
          <w:left w:val="nil"/>
          <w:bottom w:val="nil"/>
          <w:right w:val="nil"/>
          <w:between w:val="nil"/>
        </w:pBdr>
        <w:spacing w:line="320" w:lineRule="atLeast"/>
        <w:ind w:left="284" w:hanging="284"/>
        <w:jc w:val="both"/>
        <w:rPr>
          <w:rFonts w:asciiTheme="minorHAnsi" w:hAnsiTheme="minorHAnsi" w:cstheme="minorHAnsi"/>
          <w:sz w:val="20"/>
          <w:szCs w:val="20"/>
        </w:rPr>
      </w:pPr>
      <w:r w:rsidRPr="00E75B7D">
        <w:rPr>
          <w:rFonts w:asciiTheme="minorHAnsi" w:hAnsiTheme="minorHAnsi" w:cstheme="minorHAnsi"/>
          <w:sz w:val="20"/>
          <w:szCs w:val="20"/>
        </w:rPr>
        <w:t xml:space="preserve"> Povinnosti stanovené v tomto článku dodavateli se vztahují i na případné poddodavatele, a dodavatel odpovídá za to, že tyto podmínky dodrží i případný poddodavatel.</w:t>
      </w:r>
    </w:p>
    <w:p w14:paraId="26FBE5B8" w14:textId="77777777" w:rsidR="00F05B12" w:rsidRPr="00E75B7D" w:rsidRDefault="00F05B12" w:rsidP="001307EA">
      <w:pPr>
        <w:pBdr>
          <w:top w:val="nil"/>
          <w:left w:val="nil"/>
          <w:bottom w:val="nil"/>
          <w:right w:val="nil"/>
          <w:between w:val="nil"/>
        </w:pBdr>
        <w:spacing w:line="320" w:lineRule="atLeast"/>
        <w:jc w:val="both"/>
        <w:rPr>
          <w:rFonts w:asciiTheme="minorHAnsi" w:hAnsiTheme="minorHAnsi" w:cstheme="minorHAnsi"/>
          <w:b/>
          <w:noProof/>
          <w:sz w:val="20"/>
          <w:szCs w:val="20"/>
        </w:rPr>
      </w:pPr>
    </w:p>
    <w:p w14:paraId="7DE692D1" w14:textId="3E4F96F9" w:rsidR="00576387" w:rsidRPr="00E75B7D" w:rsidRDefault="002469F1" w:rsidP="001307EA">
      <w:pPr>
        <w:widowControl w:val="0"/>
        <w:suppressLineNumbers/>
        <w:overflowPunct w:val="0"/>
        <w:autoSpaceDE w:val="0"/>
        <w:autoSpaceDN w:val="0"/>
        <w:adjustRightInd w:val="0"/>
        <w:spacing w:line="320" w:lineRule="atLeast"/>
        <w:jc w:val="center"/>
        <w:rPr>
          <w:rFonts w:asciiTheme="minorHAnsi" w:hAnsiTheme="minorHAnsi" w:cstheme="minorHAnsi"/>
          <w:b/>
          <w:noProof/>
          <w:sz w:val="20"/>
          <w:szCs w:val="20"/>
        </w:rPr>
      </w:pPr>
      <w:r w:rsidRPr="00E75B7D">
        <w:rPr>
          <w:rFonts w:asciiTheme="minorHAnsi" w:hAnsiTheme="minorHAnsi" w:cstheme="minorHAnsi"/>
          <w:b/>
          <w:noProof/>
          <w:sz w:val="20"/>
          <w:szCs w:val="20"/>
        </w:rPr>
        <w:t xml:space="preserve">Článek </w:t>
      </w:r>
      <w:r w:rsidR="002A482C" w:rsidRPr="00E75B7D">
        <w:rPr>
          <w:rFonts w:asciiTheme="minorHAnsi" w:hAnsiTheme="minorHAnsi" w:cstheme="minorHAnsi"/>
          <w:b/>
          <w:noProof/>
          <w:sz w:val="20"/>
          <w:szCs w:val="20"/>
        </w:rPr>
        <w:t>1</w:t>
      </w:r>
      <w:r w:rsidR="009938F9" w:rsidRPr="00E75B7D">
        <w:rPr>
          <w:rFonts w:asciiTheme="minorHAnsi" w:hAnsiTheme="minorHAnsi" w:cstheme="minorHAnsi"/>
          <w:b/>
          <w:noProof/>
          <w:sz w:val="20"/>
          <w:szCs w:val="20"/>
        </w:rPr>
        <w:t>6</w:t>
      </w:r>
    </w:p>
    <w:p w14:paraId="119B4C2C" w14:textId="67CD684B" w:rsidR="00576387" w:rsidRPr="00E75B7D" w:rsidRDefault="00576387" w:rsidP="001307EA">
      <w:pPr>
        <w:widowControl w:val="0"/>
        <w:suppressLineNumbers/>
        <w:overflowPunct w:val="0"/>
        <w:autoSpaceDE w:val="0"/>
        <w:autoSpaceDN w:val="0"/>
        <w:adjustRightInd w:val="0"/>
        <w:spacing w:line="320" w:lineRule="atLeast"/>
        <w:jc w:val="center"/>
        <w:rPr>
          <w:rFonts w:asciiTheme="minorHAnsi" w:hAnsiTheme="minorHAnsi" w:cstheme="minorHAnsi"/>
          <w:b/>
          <w:noProof/>
          <w:sz w:val="20"/>
          <w:szCs w:val="20"/>
        </w:rPr>
      </w:pPr>
      <w:r w:rsidRPr="00E75B7D">
        <w:rPr>
          <w:rFonts w:asciiTheme="minorHAnsi" w:hAnsiTheme="minorHAnsi" w:cstheme="minorHAnsi"/>
          <w:b/>
          <w:noProof/>
          <w:sz w:val="20"/>
          <w:szCs w:val="20"/>
        </w:rPr>
        <w:t>Závěrečná ustanovení</w:t>
      </w:r>
    </w:p>
    <w:p w14:paraId="4E26E7DA" w14:textId="77777777" w:rsidR="008A0A3D" w:rsidRPr="00E75B7D" w:rsidRDefault="008A0A3D" w:rsidP="001307EA">
      <w:pPr>
        <w:widowControl w:val="0"/>
        <w:suppressLineNumbers/>
        <w:overflowPunct w:val="0"/>
        <w:autoSpaceDE w:val="0"/>
        <w:autoSpaceDN w:val="0"/>
        <w:adjustRightInd w:val="0"/>
        <w:spacing w:line="320" w:lineRule="atLeast"/>
        <w:jc w:val="center"/>
        <w:rPr>
          <w:rFonts w:asciiTheme="minorHAnsi" w:hAnsiTheme="minorHAnsi" w:cstheme="minorHAnsi"/>
          <w:b/>
          <w:noProof/>
          <w:sz w:val="20"/>
          <w:szCs w:val="20"/>
        </w:rPr>
      </w:pPr>
    </w:p>
    <w:p w14:paraId="0AE874CF" w14:textId="38D22747" w:rsidR="003503FE" w:rsidRPr="00E75B7D" w:rsidRDefault="006D0A1C" w:rsidP="007C4480">
      <w:pPr>
        <w:pStyle w:val="Odstavecseseznamem"/>
        <w:widowControl w:val="0"/>
        <w:numPr>
          <w:ilvl w:val="0"/>
          <w:numId w:val="7"/>
        </w:numPr>
        <w:suppressLineNumbers/>
        <w:tabs>
          <w:tab w:val="clear" w:pos="360"/>
          <w:tab w:val="left" w:pos="426"/>
        </w:tabs>
        <w:overflowPunct w:val="0"/>
        <w:autoSpaceDE w:val="0"/>
        <w:autoSpaceDN w:val="0"/>
        <w:adjustRightInd w:val="0"/>
        <w:spacing w:line="320" w:lineRule="atLeast"/>
        <w:ind w:left="284" w:hanging="284"/>
        <w:jc w:val="both"/>
        <w:rPr>
          <w:rFonts w:asciiTheme="minorHAnsi" w:hAnsiTheme="minorHAnsi" w:cstheme="minorHAnsi"/>
          <w:noProof/>
        </w:rPr>
      </w:pPr>
      <w:r w:rsidRPr="00E75B7D">
        <w:rPr>
          <w:rFonts w:asciiTheme="minorHAnsi" w:hAnsiTheme="minorHAnsi" w:cstheme="minorHAnsi"/>
          <w:noProof/>
        </w:rPr>
        <w:t>Smlouva nabývá platnosti dnem podpisu poslední smluvní strany. Účinnosti Smlouva nabývá dnem jejího uveřejnění podle zákona č. 340/2015 Sb., o zvláštních podmínkách účinnosti některých smluv, uveřejňování těchto smluv a o registru smluv (zákon o registru smluv), ve znění pozdějších předpisů.</w:t>
      </w:r>
      <w:r w:rsidR="004B125F" w:rsidRPr="00E75B7D">
        <w:rPr>
          <w:rFonts w:asciiTheme="minorHAnsi" w:hAnsiTheme="minorHAnsi" w:cstheme="minorHAnsi"/>
          <w:noProof/>
        </w:rPr>
        <w:t xml:space="preserve"> </w:t>
      </w:r>
      <w:r w:rsidR="004B125F" w:rsidRPr="00E75B7D">
        <w:rPr>
          <w:rFonts w:asciiTheme="minorHAnsi" w:hAnsiTheme="minorHAnsi" w:cstheme="minorHAnsi"/>
          <w:b/>
          <w:noProof/>
        </w:rPr>
        <w:t>Zveřejnění smlouvy zajistí objednatel.</w:t>
      </w:r>
    </w:p>
    <w:p w14:paraId="0DC5EB5C" w14:textId="0A3769F4" w:rsidR="00576387" w:rsidRPr="00E75B7D" w:rsidRDefault="00576387" w:rsidP="007C4480">
      <w:pPr>
        <w:pStyle w:val="Odstavecseseznamem"/>
        <w:widowControl w:val="0"/>
        <w:numPr>
          <w:ilvl w:val="0"/>
          <w:numId w:val="7"/>
        </w:numPr>
        <w:suppressLineNumbers/>
        <w:tabs>
          <w:tab w:val="clear" w:pos="360"/>
          <w:tab w:val="left" w:pos="426"/>
        </w:tabs>
        <w:overflowPunct w:val="0"/>
        <w:autoSpaceDE w:val="0"/>
        <w:autoSpaceDN w:val="0"/>
        <w:adjustRightInd w:val="0"/>
        <w:spacing w:line="320" w:lineRule="atLeast"/>
        <w:ind w:left="284" w:hanging="284"/>
        <w:jc w:val="both"/>
        <w:rPr>
          <w:rFonts w:asciiTheme="minorHAnsi" w:hAnsiTheme="minorHAnsi" w:cstheme="minorHAnsi"/>
          <w:iCs/>
          <w:noProof/>
        </w:rPr>
      </w:pPr>
      <w:r w:rsidRPr="00E75B7D">
        <w:rPr>
          <w:rFonts w:asciiTheme="minorHAnsi" w:hAnsiTheme="minorHAnsi" w:cstheme="minorHAnsi"/>
          <w:noProof/>
        </w:rPr>
        <w:t>Tato smlouva může být měněna jen formou písemných, vzestupně číslovaných dodatků podepsaných oprávněnými zástupci obou smluvních stran.</w:t>
      </w:r>
    </w:p>
    <w:p w14:paraId="2770E8D7" w14:textId="2EF0B48B" w:rsidR="00576387" w:rsidRPr="00E75B7D" w:rsidRDefault="00576387" w:rsidP="007C4480">
      <w:pPr>
        <w:pStyle w:val="Odstavecseseznamem"/>
        <w:widowControl w:val="0"/>
        <w:numPr>
          <w:ilvl w:val="0"/>
          <w:numId w:val="7"/>
        </w:numPr>
        <w:suppressLineNumbers/>
        <w:tabs>
          <w:tab w:val="clear" w:pos="360"/>
          <w:tab w:val="left" w:pos="426"/>
        </w:tabs>
        <w:spacing w:line="320" w:lineRule="atLeast"/>
        <w:ind w:left="284" w:hanging="284"/>
        <w:jc w:val="both"/>
        <w:rPr>
          <w:rFonts w:asciiTheme="minorHAnsi" w:hAnsiTheme="minorHAnsi" w:cstheme="minorHAnsi"/>
          <w:noProof/>
        </w:rPr>
      </w:pPr>
      <w:r w:rsidRPr="00E75B7D">
        <w:rPr>
          <w:rFonts w:asciiTheme="minorHAnsi" w:hAnsiTheme="minorHAnsi" w:cstheme="minorHAnsi"/>
          <w:noProof/>
        </w:rPr>
        <w:t xml:space="preserve">Vztahy smluvních stran výslovně touto smlouvou neupravené se řídí obecně závaznými právními předpisy, zejména ustanoveními </w:t>
      </w:r>
      <w:r w:rsidR="007A51B4" w:rsidRPr="00E75B7D">
        <w:rPr>
          <w:rFonts w:asciiTheme="minorHAnsi" w:hAnsiTheme="minorHAnsi" w:cstheme="minorHAnsi"/>
          <w:noProof/>
        </w:rPr>
        <w:t xml:space="preserve">občanského </w:t>
      </w:r>
      <w:r w:rsidRPr="00E75B7D">
        <w:rPr>
          <w:rFonts w:asciiTheme="minorHAnsi" w:hAnsiTheme="minorHAnsi" w:cstheme="minorHAnsi"/>
          <w:noProof/>
        </w:rPr>
        <w:t xml:space="preserve">zákoníku. </w:t>
      </w:r>
    </w:p>
    <w:p w14:paraId="11755F18" w14:textId="38990870" w:rsidR="00576387" w:rsidRPr="00E75B7D" w:rsidRDefault="001E36EC" w:rsidP="007C4480">
      <w:pPr>
        <w:pStyle w:val="Odstavecseseznamem"/>
        <w:widowControl w:val="0"/>
        <w:numPr>
          <w:ilvl w:val="0"/>
          <w:numId w:val="7"/>
        </w:numPr>
        <w:suppressLineNumbers/>
        <w:tabs>
          <w:tab w:val="clear" w:pos="360"/>
          <w:tab w:val="left" w:pos="426"/>
        </w:tabs>
        <w:spacing w:line="320" w:lineRule="atLeast"/>
        <w:ind w:left="284" w:hanging="284"/>
        <w:jc w:val="both"/>
        <w:rPr>
          <w:rFonts w:asciiTheme="minorHAnsi" w:hAnsiTheme="minorHAnsi" w:cstheme="minorHAnsi"/>
          <w:noProof/>
        </w:rPr>
      </w:pPr>
      <w:r w:rsidRPr="00E75B7D">
        <w:rPr>
          <w:rFonts w:asciiTheme="minorHAnsi" w:hAnsiTheme="minorHAnsi" w:cstheme="minorHAnsi"/>
          <w:noProof/>
        </w:rPr>
        <w:t>Pokud je smlouva vyhotovena v listinné podobě, vyhotovuje se ve třech stejnopisech s platností originálu, z nichž objednatel obdrží dvě vyhotovení a dodavatel jedno vyhotovení.</w:t>
      </w:r>
    </w:p>
    <w:p w14:paraId="5ECDE645" w14:textId="36D2E451" w:rsidR="00576387" w:rsidRPr="00E75B7D" w:rsidRDefault="00576387" w:rsidP="007C4480">
      <w:pPr>
        <w:pStyle w:val="Odstavecseseznamem"/>
        <w:widowControl w:val="0"/>
        <w:numPr>
          <w:ilvl w:val="0"/>
          <w:numId w:val="7"/>
        </w:numPr>
        <w:suppressLineNumbers/>
        <w:tabs>
          <w:tab w:val="clear" w:pos="360"/>
          <w:tab w:val="left" w:pos="426"/>
        </w:tabs>
        <w:spacing w:line="320" w:lineRule="atLeast"/>
        <w:ind w:left="284" w:hanging="284"/>
        <w:jc w:val="both"/>
        <w:rPr>
          <w:rFonts w:asciiTheme="minorHAnsi" w:hAnsiTheme="minorHAnsi" w:cstheme="minorHAnsi"/>
          <w:noProof/>
        </w:rPr>
      </w:pPr>
      <w:r w:rsidRPr="00E75B7D">
        <w:rPr>
          <w:rFonts w:asciiTheme="minorHAnsi" w:hAnsiTheme="minorHAnsi" w:cstheme="minorHAnsi"/>
          <w:noProof/>
        </w:rPr>
        <w:t>Smluvní strany prohlašují, že si smlouvu přečetly, že tato byla sepsána na základě jejich pravé a svobodné vůle, nikoli v tísni a za nápadně nevýhodných podmínek, a na důkaz toho připojují své podpisy.</w:t>
      </w:r>
    </w:p>
    <w:p w14:paraId="1017D608" w14:textId="78E3C5C4" w:rsidR="004209FA" w:rsidRPr="00E75B7D" w:rsidRDefault="004209FA" w:rsidP="001307EA">
      <w:pPr>
        <w:widowControl w:val="0"/>
        <w:suppressLineNumbers/>
        <w:autoSpaceDE w:val="0"/>
        <w:autoSpaceDN w:val="0"/>
        <w:adjustRightInd w:val="0"/>
        <w:spacing w:line="320" w:lineRule="atLeast"/>
        <w:jc w:val="both"/>
        <w:rPr>
          <w:rFonts w:asciiTheme="minorHAnsi" w:hAnsiTheme="minorHAnsi" w:cstheme="minorHAnsi"/>
          <w:noProof/>
          <w:sz w:val="20"/>
          <w:szCs w:val="20"/>
        </w:rPr>
      </w:pPr>
    </w:p>
    <w:p w14:paraId="50A565C1" w14:textId="1F7FC915" w:rsidR="00473D98" w:rsidRDefault="00473D98" w:rsidP="001307EA">
      <w:pPr>
        <w:widowControl w:val="0"/>
        <w:suppressLineNumbers/>
        <w:autoSpaceDE w:val="0"/>
        <w:autoSpaceDN w:val="0"/>
        <w:adjustRightInd w:val="0"/>
        <w:spacing w:line="320" w:lineRule="atLeast"/>
        <w:jc w:val="both"/>
        <w:rPr>
          <w:rFonts w:asciiTheme="minorHAnsi" w:hAnsiTheme="minorHAnsi" w:cstheme="minorHAnsi"/>
          <w:b/>
          <w:noProof/>
          <w:sz w:val="20"/>
          <w:szCs w:val="20"/>
        </w:rPr>
      </w:pPr>
      <w:r w:rsidRPr="007D2BD3">
        <w:rPr>
          <w:rFonts w:asciiTheme="minorHAnsi" w:hAnsiTheme="minorHAnsi" w:cstheme="minorHAnsi"/>
          <w:b/>
          <w:noProof/>
          <w:szCs w:val="20"/>
        </w:rPr>
        <w:t xml:space="preserve">Příloha č. 1  </w:t>
      </w:r>
      <w:r w:rsidRPr="007D2BD3">
        <w:rPr>
          <w:rFonts w:asciiTheme="minorHAnsi" w:hAnsiTheme="minorHAnsi" w:cstheme="minorHAnsi"/>
          <w:b/>
          <w:noProof/>
          <w:sz w:val="28"/>
          <w:szCs w:val="28"/>
        </w:rPr>
        <w:t xml:space="preserve">- </w:t>
      </w:r>
      <w:r w:rsidR="00E015F5" w:rsidRPr="007D2BD3">
        <w:rPr>
          <w:rFonts w:asciiTheme="minorHAnsi" w:hAnsiTheme="minorHAnsi" w:cstheme="minorHAnsi"/>
          <w:b/>
          <w:noProof/>
          <w:sz w:val="28"/>
          <w:szCs w:val="28"/>
        </w:rPr>
        <w:t>Technická specifikace</w:t>
      </w:r>
    </w:p>
    <w:p w14:paraId="0451E3F4" w14:textId="6B87B380" w:rsidR="007D2BD3" w:rsidRDefault="007D2BD3" w:rsidP="001307EA">
      <w:pPr>
        <w:widowControl w:val="0"/>
        <w:suppressLineNumbers/>
        <w:autoSpaceDE w:val="0"/>
        <w:autoSpaceDN w:val="0"/>
        <w:adjustRightInd w:val="0"/>
        <w:spacing w:line="320" w:lineRule="atLeast"/>
        <w:jc w:val="both"/>
        <w:rPr>
          <w:rFonts w:asciiTheme="minorHAnsi" w:hAnsiTheme="minorHAnsi" w:cstheme="minorHAnsi"/>
          <w:b/>
          <w:noProof/>
          <w:sz w:val="20"/>
          <w:szCs w:val="20"/>
        </w:rPr>
      </w:pPr>
    </w:p>
    <w:p w14:paraId="10C0C898" w14:textId="46C92CB6" w:rsidR="007D2BD3" w:rsidRDefault="007D2BD3" w:rsidP="007D2BD3">
      <w:bookmarkStart w:id="1" w:name="_GoBack"/>
      <w:bookmarkEnd w:id="1"/>
      <w:r>
        <w:t>zahrnuje specifikaci HW a SW vybavení, včetně požadované správy, konfigurace a aktualizace jednotlivých prvků. Dále specifikace zahrnuje monitorování celé IT infrastruktury, které bude zajišťováno pomocí automatizace a powershellových scriptů, a také specifikaci bezpečnostních opatření pro minimalizaci rizik v oblasti bezpečnosti IT prostředí.</w:t>
      </w:r>
    </w:p>
    <w:p w14:paraId="4EDC2DA2" w14:textId="77777777" w:rsidR="007D2BD3" w:rsidRPr="003C1957" w:rsidRDefault="007D2BD3" w:rsidP="007D2BD3">
      <w:pPr>
        <w:rPr>
          <w:b/>
        </w:rPr>
      </w:pPr>
      <w:r w:rsidRPr="003C1957">
        <w:rPr>
          <w:b/>
        </w:rPr>
        <w:t>1. Servery:</w:t>
      </w:r>
    </w:p>
    <w:p w14:paraId="6FCF8574" w14:textId="77777777" w:rsidR="007D2BD3" w:rsidRDefault="007D2BD3" w:rsidP="007D2BD3">
      <w:r>
        <w:t>1.1 Správa serverového HW a aktualizace firmwaru pro 1 HW server (Dell) a 4 virtuální servery</w:t>
      </w:r>
    </w:p>
    <w:p w14:paraId="073F98AC" w14:textId="77777777" w:rsidR="007D2BD3" w:rsidRDefault="007D2BD3" w:rsidP="007D2BD3">
      <w:r>
        <w:lastRenderedPageBreak/>
        <w:t>1.2 Monitoring zdraví a výkonu serverů</w:t>
      </w:r>
    </w:p>
    <w:p w14:paraId="2DD0B6C2" w14:textId="77777777" w:rsidR="007D2BD3" w:rsidRPr="003C1957" w:rsidRDefault="007D2BD3" w:rsidP="007D2BD3">
      <w:pPr>
        <w:rPr>
          <w:b/>
        </w:rPr>
      </w:pPr>
      <w:r w:rsidRPr="003C1957">
        <w:rPr>
          <w:b/>
        </w:rPr>
        <w:t>2. Virtualizace serverů:</w:t>
      </w:r>
    </w:p>
    <w:p w14:paraId="3AFFF3C3" w14:textId="77777777" w:rsidR="007D2BD3" w:rsidRDefault="007D2BD3" w:rsidP="007D2BD3">
      <w:r>
        <w:t>2.1 Použitá technologie Hyper-V</w:t>
      </w:r>
    </w:p>
    <w:p w14:paraId="08375E07" w14:textId="77777777" w:rsidR="007D2BD3" w:rsidRPr="003C1957" w:rsidRDefault="007D2BD3" w:rsidP="007D2BD3">
      <w:pPr>
        <w:rPr>
          <w:b/>
        </w:rPr>
      </w:pPr>
      <w:r w:rsidRPr="003C1957">
        <w:rPr>
          <w:b/>
        </w:rPr>
        <w:t>3. Router:</w:t>
      </w:r>
    </w:p>
    <w:p w14:paraId="4F1EF262" w14:textId="77777777" w:rsidR="007D2BD3" w:rsidRDefault="007D2BD3" w:rsidP="007D2BD3">
      <w:r>
        <w:t>3.1 Správa bezpečnostního firewallu a segmentace sítě</w:t>
      </w:r>
    </w:p>
    <w:p w14:paraId="71456A26" w14:textId="77777777" w:rsidR="007D2BD3" w:rsidRDefault="007D2BD3" w:rsidP="007D2BD3">
      <w:r>
        <w:t>3.2 Analýza síťového provozu</w:t>
      </w:r>
    </w:p>
    <w:p w14:paraId="0F0617C3" w14:textId="77777777" w:rsidR="007D2BD3" w:rsidRDefault="007D2BD3" w:rsidP="007D2BD3">
      <w:r>
        <w:t>Poskytovatel bude zodpovědný za správu a údržbu všech routerů, včetně segmentace sítě a aktualizace firmware. Bude muset mít znalost topologie sítě a bude schopen identifikovat problémy s konfigurací sítě a případně je vyřešit.</w:t>
      </w:r>
    </w:p>
    <w:p w14:paraId="77CA534D" w14:textId="77777777" w:rsidR="007D2BD3" w:rsidRDefault="007D2BD3" w:rsidP="007D2BD3">
      <w:r>
        <w:t>- Použitá technologie Fortinet Fortigate</w:t>
      </w:r>
    </w:p>
    <w:p w14:paraId="27EAAB68" w14:textId="77777777" w:rsidR="007D2BD3" w:rsidRPr="003C1957" w:rsidRDefault="007D2BD3" w:rsidP="007D2BD3">
      <w:pPr>
        <w:rPr>
          <w:b/>
        </w:rPr>
      </w:pPr>
      <w:r w:rsidRPr="003C1957">
        <w:rPr>
          <w:b/>
        </w:rPr>
        <w:t>4. Switche:</w:t>
      </w:r>
    </w:p>
    <w:p w14:paraId="70BE8720" w14:textId="77777777" w:rsidR="007D2BD3" w:rsidRDefault="007D2BD3" w:rsidP="007D2BD3">
      <w:r>
        <w:t>4.1 Správa sítě a segmentace</w:t>
      </w:r>
    </w:p>
    <w:p w14:paraId="5852C85D" w14:textId="77777777" w:rsidR="007D2BD3" w:rsidRDefault="007D2BD3" w:rsidP="007D2BD3">
      <w:r>
        <w:t>4.2 Upgrade firmware a znalost topologie</w:t>
      </w:r>
    </w:p>
    <w:p w14:paraId="7ADD8DCB" w14:textId="77777777" w:rsidR="007D2BD3" w:rsidRDefault="007D2BD3" w:rsidP="007D2BD3">
      <w:r>
        <w:t>4.3 Celkem 25 kusů</w:t>
      </w:r>
    </w:p>
    <w:p w14:paraId="2095A82C" w14:textId="77777777" w:rsidR="007D2BD3" w:rsidRDefault="007D2BD3" w:rsidP="007D2BD3">
      <w:r>
        <w:t xml:space="preserve">Poskytovatel bude zodpovědný za správu a údržbu všech 25 switchů, včetně segmentace sítě a aktualizace firmware. Bude muset mít znalost topologie sítě a bude schopen identifikovat problémy s konfigurací sítě a případně je vyřešit. </w:t>
      </w:r>
    </w:p>
    <w:p w14:paraId="28616A8A" w14:textId="77777777" w:rsidR="007D2BD3" w:rsidRDefault="007D2BD3" w:rsidP="007D2BD3">
      <w:r>
        <w:t>- Použitá technologie Unifi</w:t>
      </w:r>
    </w:p>
    <w:p w14:paraId="3C40FFB5" w14:textId="77777777" w:rsidR="007D2BD3" w:rsidRPr="003C1957" w:rsidRDefault="007D2BD3" w:rsidP="007D2BD3">
      <w:pPr>
        <w:rPr>
          <w:b/>
        </w:rPr>
      </w:pPr>
      <w:r w:rsidRPr="003C1957">
        <w:rPr>
          <w:b/>
        </w:rPr>
        <w:t>5. Wifi:</w:t>
      </w:r>
    </w:p>
    <w:p w14:paraId="249E98D9" w14:textId="77777777" w:rsidR="007D2BD3" w:rsidRDefault="007D2BD3" w:rsidP="007D2BD3">
      <w:r>
        <w:t>5.1 Centrální správa</w:t>
      </w:r>
    </w:p>
    <w:p w14:paraId="735A8B5B" w14:textId="77777777" w:rsidR="007D2BD3" w:rsidRDefault="007D2BD3" w:rsidP="007D2BD3">
      <w:r>
        <w:t>5.2 Upgrade firmware</w:t>
      </w:r>
    </w:p>
    <w:p w14:paraId="73A109AE" w14:textId="77777777" w:rsidR="007D2BD3" w:rsidRDefault="007D2BD3" w:rsidP="007D2BD3">
      <w:r>
        <w:t>5.3 Cca. až 500 připojených zařízení</w:t>
      </w:r>
    </w:p>
    <w:p w14:paraId="03FD6082" w14:textId="77777777" w:rsidR="007D2BD3" w:rsidRDefault="007D2BD3" w:rsidP="007D2BD3">
      <w:r>
        <w:t>5.4 Celkem 30 kusů</w:t>
      </w:r>
    </w:p>
    <w:p w14:paraId="2A6C1E4A" w14:textId="77777777" w:rsidR="007D2BD3" w:rsidRDefault="007D2BD3" w:rsidP="007D2BD3">
      <w:r>
        <w:t>Poskytovatel bude zodpovědný za centrální správu 30 wifi zařízení a upgrade firmware. Celkově bude muset zvládat až 500 připojených zařízení a bude muset být schopen identifikovat problémy s připojením a vyřešit je.</w:t>
      </w:r>
    </w:p>
    <w:p w14:paraId="10D2C62A" w14:textId="77777777" w:rsidR="007D2BD3" w:rsidRDefault="007D2BD3" w:rsidP="007D2BD3">
      <w:r>
        <w:t>- Použitá technologie Unifi</w:t>
      </w:r>
    </w:p>
    <w:p w14:paraId="01090577" w14:textId="77777777" w:rsidR="007D2BD3" w:rsidRPr="003C1957" w:rsidRDefault="007D2BD3" w:rsidP="007D2BD3">
      <w:pPr>
        <w:rPr>
          <w:b/>
        </w:rPr>
      </w:pPr>
      <w:r w:rsidRPr="003C1957">
        <w:rPr>
          <w:b/>
        </w:rPr>
        <w:t>6. Antivirové řešení:</w:t>
      </w:r>
    </w:p>
    <w:p w14:paraId="52234F4A" w14:textId="77777777" w:rsidR="007D2BD3" w:rsidRDefault="007D2BD3" w:rsidP="007D2BD3">
      <w:r>
        <w:t>6.1 Denní vyhodnocování výstupů AV a jejich odborná interpretace</w:t>
      </w:r>
    </w:p>
    <w:p w14:paraId="2FA5B868" w14:textId="77777777" w:rsidR="007D2BD3" w:rsidRDefault="007D2BD3" w:rsidP="007D2BD3">
      <w:r>
        <w:t>6.2 Centrální správa</w:t>
      </w:r>
    </w:p>
    <w:p w14:paraId="03A029A7" w14:textId="77777777" w:rsidR="007D2BD3" w:rsidRDefault="007D2BD3" w:rsidP="007D2BD3">
      <w:r>
        <w:t>Poskytovatel bude zodpovědný za denní vyhodnocování výstupů antivirového řešení a bude muset mít odborné znalosti pro interpretaci výsledků. Také bude zodpovědný za centrální správu řešení a bude muset být schopen identifikovat a odstranit hrozby a infekce.</w:t>
      </w:r>
    </w:p>
    <w:p w14:paraId="326AA42A" w14:textId="77777777" w:rsidR="007D2BD3" w:rsidRDefault="007D2BD3" w:rsidP="007D2BD3">
      <w:pPr>
        <w:rPr>
          <w:b/>
        </w:rPr>
      </w:pPr>
      <w:r>
        <w:t>- Použitý antivir ESET NOD32</w:t>
      </w:r>
    </w:p>
    <w:p w14:paraId="4028B773" w14:textId="77777777" w:rsidR="007D2BD3" w:rsidRPr="003C1957" w:rsidRDefault="007D2BD3" w:rsidP="007D2BD3">
      <w:pPr>
        <w:rPr>
          <w:b/>
        </w:rPr>
      </w:pPr>
      <w:r w:rsidRPr="003C1957">
        <w:rPr>
          <w:b/>
        </w:rPr>
        <w:t>7. Síťové logy:</w:t>
      </w:r>
    </w:p>
    <w:p w14:paraId="75128899" w14:textId="77777777" w:rsidR="007D2BD3" w:rsidRDefault="007D2BD3" w:rsidP="007D2BD3">
      <w:r>
        <w:t>7.1 Denní vyhodnocování a archivace síťové komunikace a jejich odborná interpretace</w:t>
      </w:r>
    </w:p>
    <w:p w14:paraId="630F3CE8" w14:textId="77777777" w:rsidR="007D2BD3" w:rsidRDefault="007D2BD3" w:rsidP="007D2BD3">
      <w:r>
        <w:t>Poskytovatel bude zodpovědný za denní vyhodnocování síťových logů a archivaci komunikace. Bude muset mít odborné znalosti pro interpretaci výsledků a bude zodpovědný za identifikaci a odstranění případných bezpečnostních hrozeb.</w:t>
      </w:r>
    </w:p>
    <w:p w14:paraId="5AA07CB4" w14:textId="77777777" w:rsidR="007D2BD3" w:rsidRDefault="007D2BD3" w:rsidP="007D2BD3">
      <w:r>
        <w:t>-</w:t>
      </w:r>
      <w:r w:rsidRPr="00041937">
        <w:t xml:space="preserve"> </w:t>
      </w:r>
      <w:r>
        <w:t>Použitá technologie Fortinet FortiAnalyzer</w:t>
      </w:r>
    </w:p>
    <w:p w14:paraId="59DCD8DC" w14:textId="77777777" w:rsidR="007D2BD3" w:rsidRPr="003C1957" w:rsidRDefault="007D2BD3" w:rsidP="007D2BD3">
      <w:pPr>
        <w:rPr>
          <w:b/>
        </w:rPr>
      </w:pPr>
      <w:r w:rsidRPr="003C1957">
        <w:rPr>
          <w:b/>
        </w:rPr>
        <w:t>8. Monitoring celého prostředí:</w:t>
      </w:r>
    </w:p>
    <w:p w14:paraId="0878571A" w14:textId="77777777" w:rsidR="007D2BD3" w:rsidRDefault="007D2BD3" w:rsidP="007D2BD3">
      <w:r>
        <w:t>8.1 Monitoring serverů, stanic, sítě a IOT zařízení</w:t>
      </w:r>
    </w:p>
    <w:p w14:paraId="0BB2387F" w14:textId="77777777" w:rsidR="007D2BD3" w:rsidRDefault="007D2BD3" w:rsidP="007D2BD3">
      <w:r>
        <w:t>8.2 Zpětná vazba zajišťující pečlivost celé správy pomocí automatizace a powershellových scriptů</w:t>
      </w:r>
    </w:p>
    <w:p w14:paraId="4F2E0E84" w14:textId="77777777" w:rsidR="007D2BD3" w:rsidRDefault="007D2BD3" w:rsidP="007D2BD3">
      <w:r>
        <w:t>8.3 Patchmanagement</w:t>
      </w:r>
    </w:p>
    <w:p w14:paraId="34EFC881" w14:textId="77777777" w:rsidR="007D2BD3" w:rsidRDefault="007D2BD3" w:rsidP="007D2BD3">
      <w:r>
        <w:t>Poskytovatel bude zodpovědný za monitorování celého prostředí, včetně serverů, stanic, sítě a IOT zařízení. Bude muset mít odborné znalosti pro správu a údržbu těchto prvků a bude schopen identifikovat a odstranit případné problémy.</w:t>
      </w:r>
    </w:p>
    <w:p w14:paraId="6DEBBB93" w14:textId="77777777" w:rsidR="007D2BD3" w:rsidRDefault="007D2BD3" w:rsidP="007D2BD3">
      <w:pPr>
        <w:rPr>
          <w:b/>
        </w:rPr>
      </w:pPr>
      <w:r>
        <w:t>-</w:t>
      </w:r>
      <w:r w:rsidRPr="00041937">
        <w:t xml:space="preserve"> </w:t>
      </w:r>
      <w:r>
        <w:t>Použitý program N-ABLE</w:t>
      </w:r>
    </w:p>
    <w:p w14:paraId="0787F7E2" w14:textId="77777777" w:rsidR="007D2BD3" w:rsidRPr="003C1957" w:rsidRDefault="007D2BD3" w:rsidP="007D2BD3">
      <w:pPr>
        <w:rPr>
          <w:b/>
        </w:rPr>
      </w:pPr>
      <w:r w:rsidRPr="003C1957">
        <w:rPr>
          <w:b/>
        </w:rPr>
        <w:lastRenderedPageBreak/>
        <w:t>9. Password a session manager:</w:t>
      </w:r>
    </w:p>
    <w:p w14:paraId="063D47C9" w14:textId="77777777" w:rsidR="007D2BD3" w:rsidRDefault="007D2BD3" w:rsidP="007D2BD3">
      <w:r>
        <w:t>Poskytovatel poskytne Zadavateli licence a implementaci Devolution serveru pro centralizovanou správu hesel a session manageru. Devolution server umožňuje správu přístupových údajů k různým systémům a aplikacím včetně jejich rotace a auditu přístupů. Zároveň poskytuje možnost sdílení přístupových údajů mezi uživateli s různými oprávněními.</w:t>
      </w:r>
    </w:p>
    <w:p w14:paraId="77F7A3B6" w14:textId="77777777" w:rsidR="007D2BD3" w:rsidRDefault="007D2BD3" w:rsidP="007D2BD3">
      <w:r>
        <w:t>-</w:t>
      </w:r>
      <w:r w:rsidRPr="00041937">
        <w:t xml:space="preserve"> </w:t>
      </w:r>
      <w:r>
        <w:t>Použitá technologie Devolution server</w:t>
      </w:r>
    </w:p>
    <w:p w14:paraId="72507812" w14:textId="77777777" w:rsidR="007D2BD3" w:rsidRDefault="007D2BD3" w:rsidP="007D2BD3">
      <w:pPr>
        <w:rPr>
          <w:b/>
        </w:rPr>
      </w:pPr>
      <w:r w:rsidRPr="003C1957">
        <w:rPr>
          <w:b/>
        </w:rPr>
        <w:t>10. Zabezpečený Terminálový Jump server pro bezpečnou správu</w:t>
      </w:r>
    </w:p>
    <w:p w14:paraId="141B4D97" w14:textId="77777777" w:rsidR="007D2BD3" w:rsidRPr="003C1957" w:rsidRDefault="007D2BD3" w:rsidP="007D2BD3">
      <w:pPr>
        <w:rPr>
          <w:b/>
        </w:rPr>
      </w:pPr>
      <w:r>
        <w:t>Zabezpečený Terminálový Jump server pro bezpečnou správu: Poskytovatel zajistí implementaci a konfiguraci terminálového serveru, který umožní vzdálenou správu serverů a aplikací s vysokou mírou zabezpečení. Terminálový server umožňuje vzdálenou správu pomocí protokolu SSH a připojení k serverům a aplikacím skrz tzv. "jump host". Poskytovatel zajistí konfiguraci dostatečného zabezpečení terminálového serveru pro minimalizaci rizik spojených s vzdáleným přístupem k citlivým datům a aplikacím ve vlastním datacentru. (vítěz tohoto VŘ).</w:t>
      </w:r>
    </w:p>
    <w:p w14:paraId="767C67DA" w14:textId="77777777" w:rsidR="007D2BD3" w:rsidRDefault="007D2BD3" w:rsidP="007D2BD3"/>
    <w:p w14:paraId="1DA919C6" w14:textId="77777777" w:rsidR="007D2BD3" w:rsidRPr="006F0CEA" w:rsidRDefault="007D2BD3" w:rsidP="007D2BD3">
      <w:pPr>
        <w:rPr>
          <w:b/>
        </w:rPr>
      </w:pPr>
      <w:r w:rsidRPr="006F0CEA">
        <w:rPr>
          <w:b/>
        </w:rPr>
        <w:t>11. Ostatní požadavky</w:t>
      </w:r>
    </w:p>
    <w:p w14:paraId="7B4E72E7" w14:textId="77777777" w:rsidR="007D2BD3" w:rsidRDefault="007D2BD3" w:rsidP="007D2BD3">
      <w:r>
        <w:t xml:space="preserve">• </w:t>
      </w:r>
      <w:r w:rsidRPr="006F0CEA">
        <w:rPr>
          <w:b/>
        </w:rPr>
        <w:t>Dostupnost:</w:t>
      </w:r>
      <w:r>
        <w:t xml:space="preserve"> Poskytovatel bude mít vždy k dispozici dostatečné množství techniků, kteří budou schopni rychle reagovat v případě výpadků nebo poruch. V případě potřeby bude Poskytovatel schopen poskytnout Zadavateli technickou podporu 24 hodin denně, 7 dní v týdnu.</w:t>
      </w:r>
    </w:p>
    <w:p w14:paraId="0B9B0E0B" w14:textId="77777777" w:rsidR="007D2BD3" w:rsidRDefault="007D2BD3" w:rsidP="007D2BD3">
      <w:r>
        <w:t xml:space="preserve">• </w:t>
      </w:r>
      <w:r w:rsidRPr="006F0CEA">
        <w:rPr>
          <w:b/>
        </w:rPr>
        <w:t>Zálohování dat</w:t>
      </w:r>
      <w:r>
        <w:t>: Poskytovatel zajistí pravidelné zálohování všech dat, která jsou uložena na serverech školy. Zálohy budou prováděny v určitých časových intervalech a budou ukládány na bezpečném místě mimo školní areál pro jejich obnovení v případě potřeby,</w:t>
      </w:r>
      <w:r w:rsidRPr="00801087">
        <w:t xml:space="preserve"> </w:t>
      </w:r>
      <w:r>
        <w:t>a to v současnosti pomocí Veeam Backup &amp; Replication.</w:t>
      </w:r>
    </w:p>
    <w:p w14:paraId="567674DE" w14:textId="77777777" w:rsidR="007D2BD3" w:rsidRDefault="007D2BD3" w:rsidP="007D2BD3">
      <w:r w:rsidRPr="006F0CEA">
        <w:rPr>
          <w:b/>
        </w:rPr>
        <w:t>• Aktualizace softwaru a firmware:</w:t>
      </w:r>
      <w:r>
        <w:t xml:space="preserve"> Poskytovatel zajistí pravidelnou aktualizaci veškerého softwaru a firmware, který je využíván na serverech a síťových prvcích školy. Aktualizace budou probíhat v koordinaci se Zadavatelem, aby minimalizovaly možné výpadky a nepříjemnosti pro uživatele.</w:t>
      </w:r>
    </w:p>
    <w:p w14:paraId="196E3D52" w14:textId="77777777" w:rsidR="007D2BD3" w:rsidRDefault="007D2BD3" w:rsidP="007D2BD3">
      <w:r>
        <w:t xml:space="preserve">• </w:t>
      </w:r>
      <w:r w:rsidRPr="006F0CEA">
        <w:rPr>
          <w:b/>
        </w:rPr>
        <w:t>Bezpečnost</w:t>
      </w:r>
      <w:r>
        <w:t>: Poskytovatel zajistí, že veškerá komunikace mezi zařízeními bude zabezpečena šifrováním, a všechny přístupy k citlivým datům budou chráněny heslem. Poskytovatel bude pravidelně provádět audit bezpečnostních opatření, aby zajistil, že jsou všechny prvky sítě školy řádně chráněny před hrozbami.</w:t>
      </w:r>
    </w:p>
    <w:p w14:paraId="35333002" w14:textId="77777777" w:rsidR="007D2BD3" w:rsidRDefault="007D2BD3" w:rsidP="007D2BD3">
      <w:r w:rsidRPr="006F0CEA">
        <w:rPr>
          <w:b/>
        </w:rPr>
        <w:t>• Zpracování osobních údajů</w:t>
      </w:r>
      <w:r>
        <w:t>: Poskytovatel bude dodržovat všechny platné zákony a předpisy týkající se ochrany osobních údajů. Všechny informace, které budou poskytnuty Poskytovateli v rámci této Smlouvy, budou považovány za důvěrné a budou použity pouze k účelům, pro které byly poskytnuty.</w:t>
      </w:r>
    </w:p>
    <w:p w14:paraId="07C57F91" w14:textId="77777777" w:rsidR="007D2BD3" w:rsidRDefault="007D2BD3" w:rsidP="007D2BD3">
      <w:r>
        <w:t>•</w:t>
      </w:r>
      <w:r w:rsidRPr="006F0CEA">
        <w:rPr>
          <w:b/>
        </w:rPr>
        <w:t xml:space="preserve"> Reporting</w:t>
      </w:r>
      <w:r>
        <w:t xml:space="preserve">: Poskytovatel bude pravidelně poskytovat Zadavateli reporty o výkonu sítě a serverů školy, včetně informací o využívání kapacity, zátěži a výpadcích. Tyto reporty pomohou Zadavateli. </w:t>
      </w:r>
    </w:p>
    <w:p w14:paraId="3EBB920D" w14:textId="77777777" w:rsidR="007D2BD3" w:rsidRDefault="007D2BD3" w:rsidP="007D2BD3">
      <w:r>
        <w:t xml:space="preserve">• </w:t>
      </w:r>
      <w:r w:rsidRPr="006F0CEA">
        <w:rPr>
          <w:b/>
        </w:rPr>
        <w:t>Správa emailového prostředí</w:t>
      </w:r>
      <w:r>
        <w:t xml:space="preserve"> – zajištění bezpečnosti a správy emailového prostředí v současnosti pomocí Microsoft Exchange Server.</w:t>
      </w:r>
    </w:p>
    <w:p w14:paraId="3CDED54A" w14:textId="77777777" w:rsidR="007D2BD3" w:rsidRDefault="007D2BD3" w:rsidP="007D2BD3">
      <w:r>
        <w:t xml:space="preserve">• </w:t>
      </w:r>
      <w:r w:rsidRPr="006F0CEA">
        <w:rPr>
          <w:b/>
        </w:rPr>
        <w:t>Správa Active Directory</w:t>
      </w:r>
      <w:r>
        <w:t xml:space="preserve"> – správa uživatelských účtů a skupin v prostředí Windows Active Directory,</w:t>
      </w:r>
    </w:p>
    <w:p w14:paraId="4BA9462F" w14:textId="77777777" w:rsidR="007D2BD3" w:rsidRDefault="007D2BD3" w:rsidP="007D2BD3">
      <w:r>
        <w:t>cca 800 uživatelů.</w:t>
      </w:r>
    </w:p>
    <w:p w14:paraId="37F64BCC" w14:textId="77777777" w:rsidR="007D2BD3" w:rsidRDefault="007D2BD3" w:rsidP="007D2BD3">
      <w:r>
        <w:t xml:space="preserve">• </w:t>
      </w:r>
      <w:r w:rsidRPr="006F0CEA">
        <w:rPr>
          <w:b/>
        </w:rPr>
        <w:t>Správa cloudových služeb</w:t>
      </w:r>
      <w:r>
        <w:t xml:space="preserve"> – správa a monitorování cloudových služeb, jako je Office 365 a Azure.</w:t>
      </w:r>
    </w:p>
    <w:p w14:paraId="7EC698F6" w14:textId="77777777" w:rsidR="007D2BD3" w:rsidRDefault="007D2BD3" w:rsidP="007D2BD3">
      <w:r w:rsidRPr="006F0CEA">
        <w:rPr>
          <w:b/>
        </w:rPr>
        <w:t>• Konzultace</w:t>
      </w:r>
      <w:r>
        <w:t xml:space="preserve"> – Poskytnutí odborné konzultace při řešení problémů v IT prostředí.</w:t>
      </w:r>
    </w:p>
    <w:p w14:paraId="23E71CFD" w14:textId="77777777" w:rsidR="007D2BD3" w:rsidRDefault="007D2BD3" w:rsidP="007D2BD3">
      <w:r w:rsidRPr="006F0CEA">
        <w:rPr>
          <w:b/>
        </w:rPr>
        <w:t xml:space="preserve">• </w:t>
      </w:r>
      <w:r>
        <w:rPr>
          <w:b/>
        </w:rPr>
        <w:t>V</w:t>
      </w:r>
      <w:r w:rsidRPr="00C87798">
        <w:rPr>
          <w:b/>
        </w:rPr>
        <w:t>zdálená správa</w:t>
      </w:r>
      <w:r>
        <w:t xml:space="preserve"> v současnosti primární TeamViewer, sekundární Take Control, cca </w:t>
      </w:r>
      <w:r w:rsidRPr="00C533D5">
        <w:rPr>
          <w:i/>
        </w:rPr>
        <w:t>350 stanic</w:t>
      </w:r>
    </w:p>
    <w:p w14:paraId="744FE70E" w14:textId="77777777" w:rsidR="007D2BD3" w:rsidRDefault="007D2BD3" w:rsidP="007D2BD3">
      <w:r>
        <w:lastRenderedPageBreak/>
        <w:t>•</w:t>
      </w:r>
      <w:r>
        <w:rPr>
          <w:b/>
        </w:rPr>
        <w:t xml:space="preserve"> </w:t>
      </w:r>
      <w:r w:rsidRPr="00801087">
        <w:rPr>
          <w:b/>
        </w:rPr>
        <w:t>Případná změna</w:t>
      </w:r>
      <w:r>
        <w:t xml:space="preserve"> v současnosti provozovaných technologií je zahrnuta v nabídnuté ceně.</w:t>
      </w:r>
    </w:p>
    <w:p w14:paraId="385FF96D" w14:textId="77777777" w:rsidR="007D2BD3" w:rsidRDefault="007D2BD3" w:rsidP="007D2BD3">
      <w:r w:rsidRPr="006F0CEA">
        <w:rPr>
          <w:b/>
        </w:rPr>
        <w:t>• Školení</w:t>
      </w:r>
      <w:r>
        <w:t xml:space="preserve"> - poskytnutí školení pro zaměstnance školy týkající se používání IT zařízení a služeb.</w:t>
      </w:r>
    </w:p>
    <w:p w14:paraId="54F08F75" w14:textId="77777777" w:rsidR="007D2BD3" w:rsidRDefault="007D2BD3" w:rsidP="007D2BD3">
      <w:r>
        <w:t xml:space="preserve">• </w:t>
      </w:r>
      <w:r w:rsidRPr="00801087">
        <w:rPr>
          <w:b/>
        </w:rPr>
        <w:t>20 hodin</w:t>
      </w:r>
      <w:r>
        <w:t xml:space="preserve"> vyžádaných prací, mimo výše uvedené služby, konaných dle potřeby buď vzdáleně, nebo v místě plnění (v rámci nabídkové ceny).</w:t>
      </w:r>
    </w:p>
    <w:p w14:paraId="2BBC5292" w14:textId="77777777" w:rsidR="007D2BD3" w:rsidRDefault="007D2BD3" w:rsidP="007D2BD3"/>
    <w:p w14:paraId="72B8876C" w14:textId="77777777" w:rsidR="007D2BD3" w:rsidRDefault="007D2BD3" w:rsidP="007D2BD3">
      <w:r w:rsidRPr="000A0483">
        <w:rPr>
          <w:b/>
        </w:rPr>
        <w:t xml:space="preserve">• </w:t>
      </w:r>
      <w:r>
        <w:rPr>
          <w:b/>
        </w:rPr>
        <w:t>Z</w:t>
      </w:r>
      <w:r w:rsidRPr="000A0483">
        <w:rPr>
          <w:b/>
        </w:rPr>
        <w:t>ápůjčka HW</w:t>
      </w:r>
      <w:r>
        <w:t xml:space="preserve"> v případě selhání.</w:t>
      </w:r>
    </w:p>
    <w:p w14:paraId="2C303904" w14:textId="77777777" w:rsidR="007D2BD3" w:rsidRDefault="007D2BD3" w:rsidP="007D2BD3"/>
    <w:p w14:paraId="51080ED1" w14:textId="77777777" w:rsidR="007D2BD3" w:rsidRDefault="007D2BD3" w:rsidP="007D2BD3">
      <w:r>
        <w:t xml:space="preserve">• </w:t>
      </w:r>
      <w:r w:rsidRPr="000A0483">
        <w:rPr>
          <w:b/>
        </w:rPr>
        <w:t>Správa tiskáren</w:t>
      </w:r>
      <w:r>
        <w:t xml:space="preserve"> - 10 kusů </w:t>
      </w:r>
    </w:p>
    <w:p w14:paraId="3D2D42E4" w14:textId="77777777" w:rsidR="007D2BD3" w:rsidRDefault="007D2BD3" w:rsidP="007D2BD3"/>
    <w:p w14:paraId="0C6BEBF0" w14:textId="77777777" w:rsidR="007D2BD3" w:rsidRDefault="007D2BD3" w:rsidP="007D2BD3">
      <w:r>
        <w:t xml:space="preserve">• </w:t>
      </w:r>
      <w:r w:rsidRPr="000A0483">
        <w:rPr>
          <w:b/>
        </w:rPr>
        <w:t>Správa školního NAS</w:t>
      </w:r>
      <w:r>
        <w:rPr>
          <w:b/>
        </w:rPr>
        <w:t>,</w:t>
      </w:r>
      <w:r>
        <w:t xml:space="preserve"> v současnosti Synology</w:t>
      </w:r>
    </w:p>
    <w:p w14:paraId="23471820" w14:textId="77777777" w:rsidR="007D2BD3" w:rsidRDefault="007D2BD3" w:rsidP="007D2BD3"/>
    <w:p w14:paraId="79755777" w14:textId="77777777" w:rsidR="007D2BD3" w:rsidRPr="00721EB4" w:rsidRDefault="007D2BD3" w:rsidP="007D2BD3">
      <w:pPr>
        <w:rPr>
          <w:b/>
        </w:rPr>
      </w:pPr>
      <w:r w:rsidRPr="00721EB4">
        <w:rPr>
          <w:b/>
        </w:rPr>
        <w:t>Poznámka:</w:t>
      </w:r>
    </w:p>
    <w:p w14:paraId="25A97A40" w14:textId="77777777" w:rsidR="007D2BD3" w:rsidRDefault="007D2BD3" w:rsidP="007D2BD3">
      <w:r>
        <w:t>Technologie, výrobci a obchodní názvy jsou aktuálně nasazená řešení ve školní síti.</w:t>
      </w:r>
    </w:p>
    <w:p w14:paraId="4FFE16E8" w14:textId="77777777" w:rsidR="007D2BD3" w:rsidRPr="00E75B7D" w:rsidRDefault="007D2BD3" w:rsidP="001307EA">
      <w:pPr>
        <w:widowControl w:val="0"/>
        <w:suppressLineNumbers/>
        <w:autoSpaceDE w:val="0"/>
        <w:autoSpaceDN w:val="0"/>
        <w:adjustRightInd w:val="0"/>
        <w:spacing w:line="320" w:lineRule="atLeast"/>
        <w:jc w:val="both"/>
        <w:rPr>
          <w:rFonts w:asciiTheme="minorHAnsi" w:hAnsiTheme="minorHAnsi" w:cstheme="minorHAnsi"/>
          <w:noProof/>
          <w:sz w:val="20"/>
          <w:szCs w:val="20"/>
        </w:rPr>
      </w:pPr>
    </w:p>
    <w:p w14:paraId="0FA80D27" w14:textId="77777777" w:rsidR="00241114" w:rsidRPr="00E75B7D" w:rsidRDefault="00241114" w:rsidP="001307EA">
      <w:pPr>
        <w:widowControl w:val="0"/>
        <w:suppressLineNumbers/>
        <w:autoSpaceDE w:val="0"/>
        <w:autoSpaceDN w:val="0"/>
        <w:adjustRightInd w:val="0"/>
        <w:spacing w:line="320" w:lineRule="atLeast"/>
        <w:jc w:val="both"/>
        <w:rPr>
          <w:rFonts w:asciiTheme="minorHAnsi" w:hAnsiTheme="minorHAnsi" w:cstheme="minorHAnsi"/>
          <w:noProof/>
          <w:sz w:val="20"/>
          <w:szCs w:val="20"/>
        </w:rPr>
      </w:pPr>
    </w:p>
    <w:p w14:paraId="3D0D4CF6" w14:textId="5EB6AE06" w:rsidR="00241114" w:rsidRPr="00E75B7D" w:rsidRDefault="00FA4413" w:rsidP="001307EA">
      <w:pPr>
        <w:widowControl w:val="0"/>
        <w:suppressLineNumbers/>
        <w:tabs>
          <w:tab w:val="left" w:pos="6420"/>
        </w:tabs>
        <w:autoSpaceDE w:val="0"/>
        <w:autoSpaceDN w:val="0"/>
        <w:adjustRightInd w:val="0"/>
        <w:spacing w:line="320" w:lineRule="atLeast"/>
        <w:jc w:val="both"/>
        <w:rPr>
          <w:rFonts w:asciiTheme="minorHAnsi" w:hAnsiTheme="minorHAnsi" w:cstheme="minorHAnsi"/>
          <w:noProof/>
          <w:sz w:val="20"/>
          <w:szCs w:val="20"/>
        </w:rPr>
      </w:pPr>
      <w:r w:rsidRPr="00E75B7D">
        <w:rPr>
          <w:rFonts w:asciiTheme="minorHAnsi" w:hAnsiTheme="minorHAnsi" w:cstheme="minorHAnsi"/>
          <w:noProof/>
          <w:sz w:val="20"/>
          <w:szCs w:val="20"/>
        </w:rPr>
        <w:t>Za objednatele</w:t>
      </w:r>
      <w:r w:rsidRPr="00E75B7D">
        <w:rPr>
          <w:rFonts w:asciiTheme="minorHAnsi" w:hAnsiTheme="minorHAnsi" w:cstheme="minorHAnsi"/>
          <w:noProof/>
          <w:sz w:val="20"/>
          <w:szCs w:val="20"/>
        </w:rPr>
        <w:tab/>
        <w:t xml:space="preserve">Za </w:t>
      </w:r>
      <w:r w:rsidR="006E71DA" w:rsidRPr="00E75B7D">
        <w:rPr>
          <w:rFonts w:asciiTheme="minorHAnsi" w:hAnsiTheme="minorHAnsi" w:cstheme="minorHAnsi"/>
          <w:noProof/>
          <w:sz w:val="20"/>
          <w:szCs w:val="20"/>
        </w:rPr>
        <w:t>dodavatele</w:t>
      </w:r>
    </w:p>
    <w:p w14:paraId="7D7AB22A" w14:textId="5E027A0E" w:rsidR="004209FA" w:rsidRPr="00E75B7D" w:rsidRDefault="004209FA" w:rsidP="001307EA">
      <w:pPr>
        <w:widowControl w:val="0"/>
        <w:suppressLineNumbers/>
        <w:autoSpaceDE w:val="0"/>
        <w:autoSpaceDN w:val="0"/>
        <w:adjustRightInd w:val="0"/>
        <w:spacing w:line="320" w:lineRule="atLeast"/>
        <w:jc w:val="both"/>
        <w:rPr>
          <w:rFonts w:asciiTheme="minorHAnsi" w:hAnsiTheme="minorHAnsi" w:cstheme="minorHAnsi"/>
          <w:noProof/>
          <w:sz w:val="20"/>
          <w:szCs w:val="20"/>
        </w:rPr>
      </w:pPr>
      <w:r w:rsidRPr="00E75B7D">
        <w:rPr>
          <w:rFonts w:asciiTheme="minorHAnsi" w:hAnsiTheme="minorHAnsi" w:cstheme="minorHAnsi"/>
          <w:noProof/>
          <w:sz w:val="20"/>
          <w:szCs w:val="20"/>
        </w:rPr>
        <w:t>V Hradci Králové dne</w:t>
      </w:r>
      <w:r w:rsidRPr="00E75B7D">
        <w:rPr>
          <w:rFonts w:asciiTheme="minorHAnsi" w:hAnsiTheme="minorHAnsi" w:cstheme="minorHAnsi"/>
          <w:noProof/>
          <w:sz w:val="20"/>
          <w:szCs w:val="20"/>
        </w:rPr>
        <w:tab/>
      </w:r>
      <w:r w:rsidR="00A1601D" w:rsidRPr="00E75B7D">
        <w:rPr>
          <w:rFonts w:asciiTheme="minorHAnsi" w:hAnsiTheme="minorHAnsi" w:cstheme="minorHAnsi"/>
          <w:noProof/>
          <w:sz w:val="20"/>
          <w:szCs w:val="20"/>
        </w:rPr>
        <w:t>………..</w:t>
      </w:r>
      <w:r w:rsidRPr="00E75B7D">
        <w:rPr>
          <w:rFonts w:asciiTheme="minorHAnsi" w:hAnsiTheme="minorHAnsi" w:cstheme="minorHAnsi"/>
          <w:noProof/>
          <w:sz w:val="20"/>
          <w:szCs w:val="20"/>
        </w:rPr>
        <w:tab/>
      </w:r>
      <w:r w:rsidRPr="00E75B7D">
        <w:rPr>
          <w:rFonts w:asciiTheme="minorHAnsi" w:hAnsiTheme="minorHAnsi" w:cstheme="minorHAnsi"/>
          <w:noProof/>
          <w:sz w:val="20"/>
          <w:szCs w:val="20"/>
        </w:rPr>
        <w:tab/>
      </w:r>
      <w:r w:rsidRPr="00E75B7D">
        <w:rPr>
          <w:rFonts w:asciiTheme="minorHAnsi" w:hAnsiTheme="minorHAnsi" w:cstheme="minorHAnsi"/>
          <w:noProof/>
          <w:sz w:val="20"/>
          <w:szCs w:val="20"/>
        </w:rPr>
        <w:tab/>
      </w:r>
      <w:r w:rsidRPr="00E75B7D">
        <w:rPr>
          <w:rFonts w:asciiTheme="minorHAnsi" w:hAnsiTheme="minorHAnsi" w:cstheme="minorHAnsi"/>
          <w:noProof/>
          <w:sz w:val="20"/>
          <w:szCs w:val="20"/>
        </w:rPr>
        <w:tab/>
      </w:r>
      <w:r w:rsidR="00A1601D" w:rsidRPr="00E75B7D">
        <w:rPr>
          <w:rFonts w:asciiTheme="minorHAnsi" w:hAnsiTheme="minorHAnsi" w:cstheme="minorHAnsi"/>
          <w:noProof/>
          <w:sz w:val="20"/>
          <w:szCs w:val="20"/>
        </w:rPr>
        <w:tab/>
      </w:r>
      <w:r w:rsidR="00A1601D" w:rsidRPr="00E75B7D">
        <w:rPr>
          <w:rFonts w:asciiTheme="minorHAnsi" w:hAnsiTheme="minorHAnsi" w:cstheme="minorHAnsi"/>
          <w:noProof/>
          <w:sz w:val="20"/>
          <w:szCs w:val="20"/>
        </w:rPr>
        <w:tab/>
      </w:r>
      <w:r w:rsidRPr="00E75B7D">
        <w:rPr>
          <w:rFonts w:asciiTheme="minorHAnsi" w:hAnsiTheme="minorHAnsi" w:cstheme="minorHAnsi"/>
          <w:noProof/>
          <w:sz w:val="20"/>
          <w:szCs w:val="20"/>
        </w:rPr>
        <w:t>V ……………… dne ………………</w:t>
      </w:r>
    </w:p>
    <w:p w14:paraId="6711FD7A" w14:textId="2C56DD63" w:rsidR="004209FA" w:rsidRPr="00E75B7D" w:rsidRDefault="004209FA" w:rsidP="001307EA">
      <w:pPr>
        <w:widowControl w:val="0"/>
        <w:suppressLineNumbers/>
        <w:autoSpaceDE w:val="0"/>
        <w:autoSpaceDN w:val="0"/>
        <w:adjustRightInd w:val="0"/>
        <w:spacing w:line="320" w:lineRule="atLeast"/>
        <w:jc w:val="both"/>
        <w:rPr>
          <w:rFonts w:asciiTheme="minorHAnsi" w:hAnsiTheme="minorHAnsi" w:cstheme="minorHAnsi"/>
          <w:noProof/>
          <w:sz w:val="20"/>
          <w:szCs w:val="20"/>
        </w:rPr>
      </w:pPr>
    </w:p>
    <w:p w14:paraId="1B77F2BD" w14:textId="77777777" w:rsidR="00BA4B87" w:rsidRPr="00E75B7D" w:rsidRDefault="00BA4B87" w:rsidP="001307EA">
      <w:pPr>
        <w:widowControl w:val="0"/>
        <w:suppressLineNumbers/>
        <w:autoSpaceDE w:val="0"/>
        <w:autoSpaceDN w:val="0"/>
        <w:adjustRightInd w:val="0"/>
        <w:spacing w:line="320" w:lineRule="atLeast"/>
        <w:jc w:val="both"/>
        <w:rPr>
          <w:rFonts w:asciiTheme="minorHAnsi" w:hAnsiTheme="minorHAnsi" w:cstheme="minorHAnsi"/>
          <w:noProof/>
          <w:sz w:val="20"/>
          <w:szCs w:val="20"/>
        </w:rPr>
      </w:pPr>
    </w:p>
    <w:p w14:paraId="0DA46691" w14:textId="77777777" w:rsidR="004209FA" w:rsidRPr="00E75B7D" w:rsidRDefault="004209FA" w:rsidP="001307EA">
      <w:pPr>
        <w:widowControl w:val="0"/>
        <w:suppressLineNumbers/>
        <w:autoSpaceDE w:val="0"/>
        <w:autoSpaceDN w:val="0"/>
        <w:adjustRightInd w:val="0"/>
        <w:spacing w:line="320" w:lineRule="atLeast"/>
        <w:jc w:val="both"/>
        <w:rPr>
          <w:rFonts w:asciiTheme="minorHAnsi" w:hAnsiTheme="minorHAnsi" w:cstheme="minorHAnsi"/>
          <w:noProof/>
          <w:sz w:val="20"/>
          <w:szCs w:val="20"/>
        </w:rPr>
      </w:pPr>
    </w:p>
    <w:p w14:paraId="76FF9061" w14:textId="77777777" w:rsidR="004209FA" w:rsidRPr="00E75B7D" w:rsidRDefault="004209FA" w:rsidP="001307EA">
      <w:pPr>
        <w:widowControl w:val="0"/>
        <w:suppressLineNumbers/>
        <w:autoSpaceDE w:val="0"/>
        <w:autoSpaceDN w:val="0"/>
        <w:adjustRightInd w:val="0"/>
        <w:spacing w:line="320" w:lineRule="atLeast"/>
        <w:jc w:val="both"/>
        <w:rPr>
          <w:rFonts w:asciiTheme="minorHAnsi" w:hAnsiTheme="minorHAnsi" w:cstheme="minorHAnsi"/>
          <w:noProof/>
          <w:sz w:val="20"/>
          <w:szCs w:val="20"/>
        </w:rPr>
      </w:pPr>
    </w:p>
    <w:p w14:paraId="4552D2EC" w14:textId="4EA37242" w:rsidR="004209FA" w:rsidRPr="00E75B7D" w:rsidRDefault="004209FA" w:rsidP="001307EA">
      <w:pPr>
        <w:widowControl w:val="0"/>
        <w:suppressLineNumbers/>
        <w:autoSpaceDE w:val="0"/>
        <w:autoSpaceDN w:val="0"/>
        <w:adjustRightInd w:val="0"/>
        <w:spacing w:line="320" w:lineRule="atLeast"/>
        <w:jc w:val="both"/>
        <w:rPr>
          <w:rFonts w:asciiTheme="minorHAnsi" w:hAnsiTheme="minorHAnsi" w:cstheme="minorHAnsi"/>
          <w:noProof/>
          <w:sz w:val="20"/>
          <w:szCs w:val="20"/>
        </w:rPr>
      </w:pPr>
      <w:r w:rsidRPr="00E75B7D">
        <w:rPr>
          <w:rFonts w:asciiTheme="minorHAnsi" w:hAnsiTheme="minorHAnsi" w:cstheme="minorHAnsi"/>
          <w:noProof/>
          <w:sz w:val="20"/>
          <w:szCs w:val="20"/>
        </w:rPr>
        <w:t>………………………</w:t>
      </w:r>
      <w:r w:rsidRPr="00E75B7D">
        <w:rPr>
          <w:rFonts w:asciiTheme="minorHAnsi" w:hAnsiTheme="minorHAnsi" w:cstheme="minorHAnsi"/>
          <w:noProof/>
          <w:sz w:val="20"/>
          <w:szCs w:val="20"/>
        </w:rPr>
        <w:tab/>
      </w:r>
      <w:r w:rsidRPr="00E75B7D">
        <w:rPr>
          <w:rFonts w:asciiTheme="minorHAnsi" w:hAnsiTheme="minorHAnsi" w:cstheme="minorHAnsi"/>
          <w:noProof/>
          <w:sz w:val="20"/>
          <w:szCs w:val="20"/>
        </w:rPr>
        <w:tab/>
      </w:r>
      <w:r w:rsidRPr="00E75B7D">
        <w:rPr>
          <w:rFonts w:asciiTheme="minorHAnsi" w:hAnsiTheme="minorHAnsi" w:cstheme="minorHAnsi"/>
          <w:noProof/>
          <w:sz w:val="20"/>
          <w:szCs w:val="20"/>
        </w:rPr>
        <w:tab/>
      </w:r>
      <w:r w:rsidRPr="00E75B7D">
        <w:rPr>
          <w:rFonts w:asciiTheme="minorHAnsi" w:hAnsiTheme="minorHAnsi" w:cstheme="minorHAnsi"/>
          <w:noProof/>
          <w:sz w:val="20"/>
          <w:szCs w:val="20"/>
        </w:rPr>
        <w:tab/>
      </w:r>
      <w:r w:rsidRPr="00E75B7D">
        <w:rPr>
          <w:rFonts w:asciiTheme="minorHAnsi" w:hAnsiTheme="minorHAnsi" w:cstheme="minorHAnsi"/>
          <w:noProof/>
          <w:sz w:val="20"/>
          <w:szCs w:val="20"/>
        </w:rPr>
        <w:tab/>
      </w:r>
      <w:r w:rsidR="00BF4C10" w:rsidRPr="00E75B7D">
        <w:rPr>
          <w:rFonts w:asciiTheme="minorHAnsi" w:hAnsiTheme="minorHAnsi" w:cstheme="minorHAnsi"/>
          <w:noProof/>
          <w:sz w:val="20"/>
          <w:szCs w:val="20"/>
        </w:rPr>
        <w:tab/>
      </w:r>
      <w:r w:rsidR="00BF4C10" w:rsidRPr="00E75B7D">
        <w:rPr>
          <w:rFonts w:asciiTheme="minorHAnsi" w:hAnsiTheme="minorHAnsi" w:cstheme="minorHAnsi"/>
          <w:noProof/>
          <w:sz w:val="20"/>
          <w:szCs w:val="20"/>
        </w:rPr>
        <w:tab/>
        <w:t xml:space="preserve">               </w:t>
      </w:r>
      <w:r w:rsidRPr="00E75B7D">
        <w:rPr>
          <w:rFonts w:asciiTheme="minorHAnsi" w:hAnsiTheme="minorHAnsi" w:cstheme="minorHAnsi"/>
          <w:noProof/>
          <w:sz w:val="20"/>
          <w:szCs w:val="20"/>
        </w:rPr>
        <w:t>………………………</w:t>
      </w:r>
      <w:r w:rsidR="004142CD" w:rsidRPr="00E75B7D">
        <w:rPr>
          <w:rFonts w:asciiTheme="minorHAnsi" w:hAnsiTheme="minorHAnsi" w:cstheme="minorHAnsi"/>
          <w:noProof/>
          <w:sz w:val="20"/>
          <w:szCs w:val="20"/>
        </w:rPr>
        <w:t>…………</w:t>
      </w:r>
    </w:p>
    <w:p w14:paraId="40D5FA90" w14:textId="77777777" w:rsidR="00056411" w:rsidRPr="00E75B7D" w:rsidRDefault="00056411" w:rsidP="00056411">
      <w:pPr>
        <w:widowControl w:val="0"/>
        <w:suppressLineNumbers/>
        <w:autoSpaceDE w:val="0"/>
        <w:autoSpaceDN w:val="0"/>
        <w:adjustRightInd w:val="0"/>
        <w:spacing w:line="320" w:lineRule="atLeast"/>
        <w:jc w:val="both"/>
        <w:rPr>
          <w:rFonts w:asciiTheme="minorHAnsi" w:hAnsiTheme="minorHAnsi" w:cstheme="minorHAnsi"/>
          <w:noProof/>
          <w:sz w:val="20"/>
          <w:szCs w:val="20"/>
        </w:rPr>
      </w:pPr>
      <w:r w:rsidRPr="00E75B7D">
        <w:rPr>
          <w:rFonts w:asciiTheme="minorHAnsi" w:hAnsiTheme="minorHAnsi" w:cstheme="minorHAnsi"/>
          <w:noProof/>
          <w:sz w:val="20"/>
          <w:szCs w:val="20"/>
        </w:rPr>
        <w:t>Ing. Nepokoj Lukáš</w:t>
      </w:r>
    </w:p>
    <w:p w14:paraId="64CAB71B" w14:textId="66D24A88" w:rsidR="0075298A" w:rsidRPr="001E560E" w:rsidRDefault="00966B4B" w:rsidP="00056411">
      <w:pPr>
        <w:widowControl w:val="0"/>
        <w:suppressLineNumbers/>
        <w:autoSpaceDE w:val="0"/>
        <w:autoSpaceDN w:val="0"/>
        <w:adjustRightInd w:val="0"/>
        <w:spacing w:line="320" w:lineRule="atLeast"/>
        <w:jc w:val="both"/>
        <w:rPr>
          <w:rFonts w:asciiTheme="minorHAnsi" w:hAnsiTheme="minorHAnsi" w:cstheme="minorHAnsi"/>
          <w:noProof/>
          <w:sz w:val="22"/>
          <w:szCs w:val="22"/>
        </w:rPr>
      </w:pPr>
      <w:r>
        <w:rPr>
          <w:rFonts w:asciiTheme="minorHAnsi" w:hAnsiTheme="minorHAnsi" w:cstheme="minorHAnsi"/>
          <w:noProof/>
          <w:sz w:val="20"/>
          <w:szCs w:val="20"/>
        </w:rPr>
        <w:t>ř</w:t>
      </w:r>
      <w:r w:rsidR="00056411" w:rsidRPr="00E75B7D">
        <w:rPr>
          <w:rFonts w:asciiTheme="minorHAnsi" w:hAnsiTheme="minorHAnsi" w:cstheme="minorHAnsi"/>
          <w:noProof/>
          <w:sz w:val="20"/>
          <w:szCs w:val="20"/>
        </w:rPr>
        <w:t>editel školy</w:t>
      </w:r>
      <w:r w:rsidR="004209FA" w:rsidRPr="00E75B7D">
        <w:rPr>
          <w:rFonts w:asciiTheme="minorHAnsi" w:hAnsiTheme="minorHAnsi" w:cstheme="minorHAnsi"/>
          <w:noProof/>
          <w:sz w:val="20"/>
          <w:szCs w:val="20"/>
        </w:rPr>
        <w:t xml:space="preserve"> </w:t>
      </w:r>
      <w:r w:rsidR="004209FA" w:rsidRPr="00E75B7D">
        <w:rPr>
          <w:rFonts w:asciiTheme="minorHAnsi" w:hAnsiTheme="minorHAnsi" w:cstheme="minorHAnsi"/>
          <w:noProof/>
          <w:sz w:val="20"/>
          <w:szCs w:val="20"/>
        </w:rPr>
        <w:tab/>
      </w:r>
      <w:r w:rsidR="004209FA" w:rsidRPr="00E75B7D">
        <w:rPr>
          <w:rFonts w:asciiTheme="minorHAnsi" w:hAnsiTheme="minorHAnsi" w:cstheme="minorHAnsi"/>
          <w:noProof/>
          <w:sz w:val="20"/>
          <w:szCs w:val="20"/>
        </w:rPr>
        <w:tab/>
      </w:r>
      <w:r w:rsidR="004209FA" w:rsidRPr="00E75B7D">
        <w:rPr>
          <w:rFonts w:asciiTheme="minorHAnsi" w:hAnsiTheme="minorHAnsi" w:cstheme="minorHAnsi"/>
          <w:noProof/>
          <w:sz w:val="20"/>
          <w:szCs w:val="20"/>
        </w:rPr>
        <w:tab/>
      </w:r>
      <w:r w:rsidR="004209FA" w:rsidRPr="00E75B7D">
        <w:rPr>
          <w:rFonts w:asciiTheme="minorHAnsi" w:hAnsiTheme="minorHAnsi" w:cstheme="minorHAnsi"/>
          <w:noProof/>
          <w:sz w:val="20"/>
          <w:szCs w:val="20"/>
        </w:rPr>
        <w:tab/>
      </w:r>
      <w:r w:rsidR="004209FA" w:rsidRPr="00E75B7D">
        <w:rPr>
          <w:rFonts w:asciiTheme="minorHAnsi" w:hAnsiTheme="minorHAnsi" w:cstheme="minorHAnsi"/>
          <w:noProof/>
          <w:sz w:val="20"/>
          <w:szCs w:val="20"/>
        </w:rPr>
        <w:tab/>
      </w:r>
      <w:r w:rsidR="004209FA" w:rsidRPr="00E75B7D">
        <w:rPr>
          <w:rFonts w:asciiTheme="minorHAnsi" w:hAnsiTheme="minorHAnsi" w:cstheme="minorHAnsi"/>
          <w:noProof/>
          <w:sz w:val="20"/>
          <w:szCs w:val="20"/>
        </w:rPr>
        <w:tab/>
      </w:r>
      <w:r w:rsidR="004209FA" w:rsidRPr="00E75B7D">
        <w:rPr>
          <w:rFonts w:asciiTheme="minorHAnsi" w:hAnsiTheme="minorHAnsi" w:cstheme="minorHAnsi"/>
          <w:noProof/>
          <w:sz w:val="20"/>
          <w:szCs w:val="20"/>
        </w:rPr>
        <w:tab/>
      </w:r>
      <w:r w:rsidR="00BF4C10" w:rsidRPr="00E75B7D">
        <w:rPr>
          <w:rFonts w:asciiTheme="minorHAnsi" w:hAnsiTheme="minorHAnsi" w:cstheme="minorHAnsi"/>
          <w:noProof/>
          <w:sz w:val="20"/>
          <w:szCs w:val="20"/>
        </w:rPr>
        <w:t xml:space="preserve">                   jméno, přijmení</w:t>
      </w:r>
      <w:r w:rsidR="00056411" w:rsidRPr="00E75B7D">
        <w:rPr>
          <w:rFonts w:asciiTheme="minorHAnsi" w:hAnsiTheme="minorHAnsi" w:cstheme="minorHAnsi"/>
          <w:noProof/>
          <w:sz w:val="20"/>
          <w:szCs w:val="20"/>
        </w:rPr>
        <w:t xml:space="preserve">                   </w:t>
      </w:r>
      <w:r w:rsidR="00FA4413" w:rsidRPr="00E75B7D">
        <w:rPr>
          <w:rFonts w:asciiTheme="minorHAnsi" w:hAnsiTheme="minorHAnsi" w:cstheme="minorHAnsi"/>
          <w:noProof/>
          <w:sz w:val="20"/>
          <w:szCs w:val="20"/>
        </w:rPr>
        <w:tab/>
      </w:r>
      <w:r w:rsidR="00FA4413" w:rsidRPr="00E75B7D">
        <w:rPr>
          <w:rFonts w:asciiTheme="minorHAnsi" w:hAnsiTheme="minorHAnsi" w:cstheme="minorHAnsi"/>
          <w:noProof/>
          <w:sz w:val="20"/>
          <w:szCs w:val="20"/>
        </w:rPr>
        <w:tab/>
      </w:r>
      <w:r w:rsidR="00FA4413" w:rsidRPr="00E75B7D">
        <w:rPr>
          <w:rFonts w:asciiTheme="minorHAnsi" w:hAnsiTheme="minorHAnsi" w:cstheme="minorHAnsi"/>
          <w:noProof/>
          <w:sz w:val="20"/>
          <w:szCs w:val="20"/>
        </w:rPr>
        <w:tab/>
      </w:r>
      <w:r w:rsidR="00FA4413" w:rsidRPr="00E75B7D">
        <w:rPr>
          <w:rFonts w:asciiTheme="minorHAnsi" w:hAnsiTheme="minorHAnsi" w:cstheme="minorHAnsi"/>
          <w:noProof/>
          <w:sz w:val="20"/>
          <w:szCs w:val="20"/>
        </w:rPr>
        <w:tab/>
      </w:r>
      <w:r w:rsidR="00FA4413" w:rsidRPr="00E75B7D">
        <w:rPr>
          <w:rFonts w:asciiTheme="minorHAnsi" w:hAnsiTheme="minorHAnsi" w:cstheme="minorHAnsi"/>
          <w:noProof/>
          <w:sz w:val="20"/>
          <w:szCs w:val="20"/>
        </w:rPr>
        <w:tab/>
      </w:r>
      <w:r w:rsidR="00056411" w:rsidRPr="00E75B7D">
        <w:rPr>
          <w:rFonts w:asciiTheme="minorHAnsi" w:hAnsiTheme="minorHAnsi" w:cstheme="minorHAnsi"/>
          <w:noProof/>
          <w:sz w:val="20"/>
          <w:szCs w:val="20"/>
        </w:rPr>
        <w:t xml:space="preserve">                                                                        </w:t>
      </w:r>
      <w:r w:rsidR="00BF4C10" w:rsidRPr="00E75B7D">
        <w:rPr>
          <w:rFonts w:asciiTheme="minorHAnsi" w:hAnsiTheme="minorHAnsi" w:cstheme="minorHAnsi"/>
          <w:noProof/>
          <w:sz w:val="20"/>
          <w:szCs w:val="20"/>
        </w:rPr>
        <w:t xml:space="preserve">                  </w:t>
      </w:r>
      <w:r w:rsidR="00FA4413" w:rsidRPr="00E75B7D">
        <w:rPr>
          <w:rFonts w:asciiTheme="minorHAnsi" w:hAnsiTheme="minorHAnsi" w:cstheme="minorHAnsi"/>
          <w:noProof/>
          <w:sz w:val="20"/>
          <w:szCs w:val="20"/>
        </w:rPr>
        <w:t>funkce</w:t>
      </w:r>
    </w:p>
    <w:sectPr w:rsidR="0075298A" w:rsidRPr="001E560E" w:rsidSect="00D2771C">
      <w:headerReference w:type="default" r:id="rId10"/>
      <w:footerReference w:type="default" r:id="rId11"/>
      <w:headerReference w:type="first" r:id="rId12"/>
      <w:footerReference w:type="first" r:id="rId13"/>
      <w:pgSz w:w="11906" w:h="16838"/>
      <w:pgMar w:top="1701"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E025B" w16cex:dateUtc="2023-05-16T11:23:00Z"/>
  <w16cex:commentExtensible w16cex:durableId="280E02D4" w16cex:dateUtc="2023-05-16T11:25:00Z"/>
  <w16cex:commentExtensible w16cex:durableId="280E09A3" w16cex:dateUtc="2023-05-16T11: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4A2CD35" w16cid:durableId="280E025B"/>
  <w16cid:commentId w16cid:paraId="3160752D" w16cid:durableId="280DFAAB"/>
  <w16cid:commentId w16cid:paraId="366F1284" w16cid:durableId="280DFAAC"/>
  <w16cid:commentId w16cid:paraId="097B52A7" w16cid:durableId="280DFAAD"/>
  <w16cid:commentId w16cid:paraId="6F724BD6" w16cid:durableId="280DFAAE"/>
  <w16cid:commentId w16cid:paraId="4680C0DC" w16cid:durableId="280E02D4"/>
  <w16cid:commentId w16cid:paraId="002FEB8D" w16cid:durableId="280E09A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9510A6" w14:textId="77777777" w:rsidR="00641AC7" w:rsidRDefault="00641AC7" w:rsidP="00576387">
      <w:r>
        <w:separator/>
      </w:r>
    </w:p>
  </w:endnote>
  <w:endnote w:type="continuationSeparator" w:id="0">
    <w:p w14:paraId="2F8CCFFC" w14:textId="77777777" w:rsidR="00641AC7" w:rsidRDefault="00641AC7" w:rsidP="00576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NimbusSanNovTEE">
    <w:altName w:val="Arial"/>
    <w:panose1 w:val="00000000000000000000"/>
    <w:charset w:val="00"/>
    <w:family w:val="auto"/>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330F8" w14:textId="11D78374" w:rsidR="0075298A" w:rsidRPr="00222D4B" w:rsidRDefault="00A1601D" w:rsidP="00222D4B">
    <w:pPr>
      <w:pStyle w:val="Zpat"/>
      <w:ind w:right="360"/>
      <w:jc w:val="right"/>
      <w:rPr>
        <w:rFonts w:ascii="Arial" w:hAnsi="Arial" w:cs="Arial"/>
        <w:sz w:val="16"/>
      </w:rPr>
    </w:pPr>
    <w:r>
      <w:rPr>
        <w:rFonts w:ascii="Arial" w:hAnsi="Arial" w:cs="Arial"/>
        <w:noProof/>
        <w:sz w:val="16"/>
      </w:rPr>
      <w:t xml:space="preserve"> </w:t>
    </w:r>
    <w:r w:rsidR="0075298A" w:rsidRPr="00222D4B">
      <w:rPr>
        <w:rFonts w:ascii="Arial" w:hAnsi="Arial" w:cs="Arial"/>
        <w:noProof/>
        <w:sz w:val="16"/>
      </w:rPr>
      <w:tab/>
    </w:r>
    <w:r w:rsidR="0075298A" w:rsidRPr="00222D4B">
      <w:rPr>
        <w:rFonts w:ascii="Arial" w:hAnsi="Arial" w:cs="Arial"/>
        <w:noProof/>
        <w:sz w:val="16"/>
      </w:rPr>
      <w:fldChar w:fldCharType="begin"/>
    </w:r>
    <w:r w:rsidR="0075298A" w:rsidRPr="00222D4B">
      <w:rPr>
        <w:rFonts w:ascii="Arial" w:hAnsi="Arial" w:cs="Arial"/>
        <w:noProof/>
        <w:sz w:val="16"/>
      </w:rPr>
      <w:instrText xml:space="preserve"> PAGE   \* MERGEFORMAT </w:instrText>
    </w:r>
    <w:r w:rsidR="0075298A" w:rsidRPr="00222D4B">
      <w:rPr>
        <w:rFonts w:ascii="Arial" w:hAnsi="Arial" w:cs="Arial"/>
        <w:noProof/>
        <w:sz w:val="16"/>
      </w:rPr>
      <w:fldChar w:fldCharType="separate"/>
    </w:r>
    <w:r w:rsidR="007D2BD3">
      <w:rPr>
        <w:rFonts w:ascii="Arial" w:hAnsi="Arial" w:cs="Arial"/>
        <w:noProof/>
        <w:sz w:val="16"/>
      </w:rPr>
      <w:t>9</w:t>
    </w:r>
    <w:r w:rsidR="0075298A" w:rsidRPr="00222D4B">
      <w:rPr>
        <w:rFonts w:ascii="Arial" w:hAnsi="Arial" w:cs="Arial"/>
        <w:noProof/>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826B95" w14:textId="77777777" w:rsidR="0075298A" w:rsidRPr="005E061F" w:rsidRDefault="0075298A">
    <w:pPr>
      <w:pStyle w:val="Zpat"/>
      <w:jc w:val="center"/>
      <w:rPr>
        <w:rFonts w:ascii="Calibri" w:hAnsi="Calibri"/>
        <w:sz w:val="22"/>
        <w:szCs w:val="22"/>
      </w:rPr>
    </w:pPr>
    <w:r w:rsidRPr="005E061F">
      <w:rPr>
        <w:rFonts w:ascii="Calibri" w:hAnsi="Calibri"/>
        <w:sz w:val="22"/>
        <w:szCs w:val="22"/>
      </w:rPr>
      <w:fldChar w:fldCharType="begin"/>
    </w:r>
    <w:r w:rsidRPr="005E061F">
      <w:rPr>
        <w:rFonts w:ascii="Calibri" w:hAnsi="Calibri"/>
        <w:sz w:val="22"/>
        <w:szCs w:val="22"/>
      </w:rPr>
      <w:instrText xml:space="preserve"> PAGE   \* MERGEFORMAT </w:instrText>
    </w:r>
    <w:r w:rsidRPr="005E061F">
      <w:rPr>
        <w:rFonts w:ascii="Calibri" w:hAnsi="Calibri"/>
        <w:sz w:val="22"/>
        <w:szCs w:val="22"/>
      </w:rPr>
      <w:fldChar w:fldCharType="separate"/>
    </w:r>
    <w:r>
      <w:rPr>
        <w:rFonts w:ascii="Calibri" w:hAnsi="Calibri"/>
        <w:noProof/>
        <w:sz w:val="22"/>
        <w:szCs w:val="22"/>
      </w:rPr>
      <w:t>1</w:t>
    </w:r>
    <w:r w:rsidRPr="005E061F">
      <w:rPr>
        <w:rFonts w:ascii="Calibri" w:hAnsi="Calibri"/>
        <w:sz w:val="22"/>
        <w:szCs w:val="22"/>
      </w:rPr>
      <w:fldChar w:fldCharType="end"/>
    </w:r>
  </w:p>
  <w:p w14:paraId="7465FC55" w14:textId="77777777" w:rsidR="0075298A" w:rsidRDefault="0075298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46D685" w14:textId="77777777" w:rsidR="00641AC7" w:rsidRDefault="00641AC7" w:rsidP="00576387">
      <w:r>
        <w:separator/>
      </w:r>
    </w:p>
  </w:footnote>
  <w:footnote w:type="continuationSeparator" w:id="0">
    <w:p w14:paraId="7C312D46" w14:textId="77777777" w:rsidR="00641AC7" w:rsidRDefault="00641AC7" w:rsidP="005763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D3D0D4" w14:textId="7652012E" w:rsidR="007B0593" w:rsidRPr="007D54E5" w:rsidRDefault="007B0593" w:rsidP="00FB1AE0">
    <w:pPr>
      <w:pStyle w:val="Zhlav"/>
      <w:ind w:left="3540" w:hanging="3540"/>
      <w:rPr>
        <w:rFonts w:asciiTheme="minorHAnsi" w:hAnsiTheme="minorHAnsi"/>
      </w:rPr>
    </w:pPr>
    <w:r w:rsidRPr="007B0593">
      <w:rPr>
        <w:rFonts w:asciiTheme="minorHAnsi" w:hAnsiTheme="minorHAnsi"/>
      </w:rPr>
      <w:t>Příloha č.</w:t>
    </w:r>
    <w:r w:rsidR="002752F9">
      <w:rPr>
        <w:rFonts w:asciiTheme="minorHAnsi" w:hAnsiTheme="minorHAnsi"/>
      </w:rPr>
      <w:t>3</w:t>
    </w:r>
    <w:r w:rsidR="00FB1AE0">
      <w:rPr>
        <w:rFonts w:asciiTheme="minorHAnsi" w:hAnsiTheme="minorHAnsi"/>
      </w:rPr>
      <w:tab/>
    </w:r>
    <w:r w:rsidR="00F05B12">
      <w:rPr>
        <w:rFonts w:asciiTheme="minorHAnsi" w:hAnsiTheme="minorHAnsi"/>
      </w:rPr>
      <w:tab/>
    </w:r>
    <w:r w:rsidR="00F05B12">
      <w:rPr>
        <w:rFonts w:asciiTheme="minorHAnsi" w:hAnsiTheme="minorHAnsi"/>
      </w:rPr>
      <w:tab/>
    </w:r>
    <w:r w:rsidRPr="007D54E5">
      <w:rPr>
        <w:rFonts w:asciiTheme="minorHAnsi" w:hAnsiTheme="minorHAnsi"/>
      </w:rPr>
      <w:t xml:space="preserve"> </w:t>
    </w:r>
  </w:p>
  <w:p w14:paraId="0612171C" w14:textId="003A12FF" w:rsidR="007B0593" w:rsidRPr="007D54E5" w:rsidRDefault="007B0593" w:rsidP="007B0593">
    <w:pPr>
      <w:pStyle w:val="Zhlav"/>
      <w:rPr>
        <w:rFonts w:asciiTheme="minorHAnsi" w:hAnsiTheme="minorHAnsi"/>
      </w:rPr>
    </w:pPr>
    <w:r w:rsidRPr="007D54E5">
      <w:rPr>
        <w:rFonts w:asciiTheme="minorHAnsi" w:hAnsiTheme="minorHAnsi"/>
      </w:rPr>
      <w:tab/>
    </w:r>
    <w:r w:rsidRPr="007D54E5">
      <w:rPr>
        <w:rFonts w:asciiTheme="minorHAnsi" w:hAnsiTheme="minorHAnsi"/>
      </w:rPr>
      <w:tab/>
    </w:r>
    <w:r w:rsidR="009568E9" w:rsidRPr="007D54E5">
      <w:rPr>
        <w:rFonts w:asciiTheme="minorHAnsi" w:hAnsiTheme="minorHAnsi"/>
      </w:rPr>
      <w:t xml:space="preserve"> </w:t>
    </w:r>
  </w:p>
  <w:p w14:paraId="6365D740" w14:textId="77777777" w:rsidR="007B0593" w:rsidRDefault="007B059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D1199B" w14:textId="77777777" w:rsidR="0075298A" w:rsidRDefault="0075298A">
    <w:pPr>
      <w:pStyle w:val="Zhlav"/>
    </w:pPr>
    <w:r>
      <w:rPr>
        <w:noProof/>
      </w:rPr>
      <w:drawing>
        <wp:inline distT="0" distB="0" distL="0" distR="0" wp14:anchorId="4A87AF6E" wp14:editId="5261E966">
          <wp:extent cx="5502275" cy="612140"/>
          <wp:effectExtent l="0" t="0" r="317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l="7912" t="26649" r="8652" b="57449"/>
                  <a:stretch>
                    <a:fillRect/>
                  </a:stretch>
                </pic:blipFill>
                <pic:spPr bwMode="auto">
                  <a:xfrm>
                    <a:off x="0" y="0"/>
                    <a:ext cx="5502275" cy="6121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D02F6B"/>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1FEA1449"/>
    <w:multiLevelType w:val="hybridMultilevel"/>
    <w:tmpl w:val="D26CEF02"/>
    <w:lvl w:ilvl="0" w:tplc="8A22BE38">
      <w:start w:val="1"/>
      <w:numFmt w:val="decimal"/>
      <w:lvlText w:val="%1."/>
      <w:lvlJc w:val="left"/>
      <w:pPr>
        <w:tabs>
          <w:tab w:val="num" w:pos="360"/>
        </w:tabs>
        <w:ind w:left="360" w:hanging="360"/>
      </w:pPr>
    </w:lvl>
    <w:lvl w:ilvl="1" w:tplc="04050019">
      <w:start w:val="1"/>
      <w:numFmt w:val="decimal"/>
      <w:lvlText w:val="%2."/>
      <w:lvlJc w:val="left"/>
      <w:pPr>
        <w:tabs>
          <w:tab w:val="num" w:pos="1080"/>
        </w:tabs>
        <w:ind w:left="1080" w:hanging="360"/>
      </w:pPr>
    </w:lvl>
    <w:lvl w:ilvl="2" w:tplc="0405001B">
      <w:start w:val="1"/>
      <w:numFmt w:val="decimal"/>
      <w:lvlText w:val="%3."/>
      <w:lvlJc w:val="left"/>
      <w:pPr>
        <w:tabs>
          <w:tab w:val="num" w:pos="1800"/>
        </w:tabs>
        <w:ind w:left="1800" w:hanging="360"/>
      </w:pPr>
    </w:lvl>
    <w:lvl w:ilvl="3" w:tplc="0405000F">
      <w:start w:val="1"/>
      <w:numFmt w:val="decimal"/>
      <w:lvlText w:val="%4."/>
      <w:lvlJc w:val="left"/>
      <w:pPr>
        <w:tabs>
          <w:tab w:val="num" w:pos="2520"/>
        </w:tabs>
        <w:ind w:left="2520" w:hanging="360"/>
      </w:pPr>
    </w:lvl>
    <w:lvl w:ilvl="4" w:tplc="04050019">
      <w:start w:val="1"/>
      <w:numFmt w:val="decimal"/>
      <w:lvlText w:val="%5."/>
      <w:lvlJc w:val="left"/>
      <w:pPr>
        <w:tabs>
          <w:tab w:val="num" w:pos="3240"/>
        </w:tabs>
        <w:ind w:left="3240" w:hanging="360"/>
      </w:pPr>
    </w:lvl>
    <w:lvl w:ilvl="5" w:tplc="0405001B">
      <w:start w:val="1"/>
      <w:numFmt w:val="decimal"/>
      <w:lvlText w:val="%6."/>
      <w:lvlJc w:val="left"/>
      <w:pPr>
        <w:tabs>
          <w:tab w:val="num" w:pos="3960"/>
        </w:tabs>
        <w:ind w:left="3960" w:hanging="360"/>
      </w:pPr>
    </w:lvl>
    <w:lvl w:ilvl="6" w:tplc="0405000F">
      <w:start w:val="1"/>
      <w:numFmt w:val="decimal"/>
      <w:lvlText w:val="%7."/>
      <w:lvlJc w:val="left"/>
      <w:pPr>
        <w:tabs>
          <w:tab w:val="num" w:pos="4680"/>
        </w:tabs>
        <w:ind w:left="4680" w:hanging="360"/>
      </w:pPr>
    </w:lvl>
    <w:lvl w:ilvl="7" w:tplc="04050019">
      <w:start w:val="1"/>
      <w:numFmt w:val="decimal"/>
      <w:lvlText w:val="%8."/>
      <w:lvlJc w:val="left"/>
      <w:pPr>
        <w:tabs>
          <w:tab w:val="num" w:pos="5400"/>
        </w:tabs>
        <w:ind w:left="5400" w:hanging="360"/>
      </w:pPr>
    </w:lvl>
    <w:lvl w:ilvl="8" w:tplc="0405001B">
      <w:start w:val="1"/>
      <w:numFmt w:val="decimal"/>
      <w:lvlText w:val="%9."/>
      <w:lvlJc w:val="left"/>
      <w:pPr>
        <w:tabs>
          <w:tab w:val="num" w:pos="6120"/>
        </w:tabs>
        <w:ind w:left="6120" w:hanging="360"/>
      </w:pPr>
    </w:lvl>
  </w:abstractNum>
  <w:abstractNum w:abstractNumId="2" w15:restartNumberingAfterBreak="0">
    <w:nsid w:val="2BC273FB"/>
    <w:multiLevelType w:val="hybridMultilevel"/>
    <w:tmpl w:val="09566A8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2D8E66AE"/>
    <w:multiLevelType w:val="hybridMultilevel"/>
    <w:tmpl w:val="56DA526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1874787"/>
    <w:multiLevelType w:val="hybridMultilevel"/>
    <w:tmpl w:val="D26CEF02"/>
    <w:lvl w:ilvl="0" w:tplc="8A22BE38">
      <w:start w:val="1"/>
      <w:numFmt w:val="decimal"/>
      <w:lvlText w:val="%1."/>
      <w:lvlJc w:val="left"/>
      <w:pPr>
        <w:tabs>
          <w:tab w:val="num" w:pos="360"/>
        </w:tabs>
        <w:ind w:left="360" w:hanging="360"/>
      </w:pPr>
    </w:lvl>
    <w:lvl w:ilvl="1" w:tplc="04050019">
      <w:start w:val="1"/>
      <w:numFmt w:val="decimal"/>
      <w:lvlText w:val="%2."/>
      <w:lvlJc w:val="left"/>
      <w:pPr>
        <w:tabs>
          <w:tab w:val="num" w:pos="1080"/>
        </w:tabs>
        <w:ind w:left="1080" w:hanging="360"/>
      </w:pPr>
    </w:lvl>
    <w:lvl w:ilvl="2" w:tplc="0405001B">
      <w:start w:val="1"/>
      <w:numFmt w:val="decimal"/>
      <w:lvlText w:val="%3."/>
      <w:lvlJc w:val="left"/>
      <w:pPr>
        <w:tabs>
          <w:tab w:val="num" w:pos="1800"/>
        </w:tabs>
        <w:ind w:left="1800" w:hanging="360"/>
      </w:pPr>
    </w:lvl>
    <w:lvl w:ilvl="3" w:tplc="0405000F">
      <w:start w:val="1"/>
      <w:numFmt w:val="decimal"/>
      <w:lvlText w:val="%4."/>
      <w:lvlJc w:val="left"/>
      <w:pPr>
        <w:tabs>
          <w:tab w:val="num" w:pos="2520"/>
        </w:tabs>
        <w:ind w:left="2520" w:hanging="360"/>
      </w:pPr>
    </w:lvl>
    <w:lvl w:ilvl="4" w:tplc="04050019">
      <w:start w:val="1"/>
      <w:numFmt w:val="decimal"/>
      <w:lvlText w:val="%5."/>
      <w:lvlJc w:val="left"/>
      <w:pPr>
        <w:tabs>
          <w:tab w:val="num" w:pos="3240"/>
        </w:tabs>
        <w:ind w:left="3240" w:hanging="360"/>
      </w:pPr>
    </w:lvl>
    <w:lvl w:ilvl="5" w:tplc="0405001B">
      <w:start w:val="1"/>
      <w:numFmt w:val="decimal"/>
      <w:lvlText w:val="%6."/>
      <w:lvlJc w:val="left"/>
      <w:pPr>
        <w:tabs>
          <w:tab w:val="num" w:pos="3960"/>
        </w:tabs>
        <w:ind w:left="3960" w:hanging="360"/>
      </w:pPr>
    </w:lvl>
    <w:lvl w:ilvl="6" w:tplc="0405000F">
      <w:start w:val="1"/>
      <w:numFmt w:val="decimal"/>
      <w:lvlText w:val="%7."/>
      <w:lvlJc w:val="left"/>
      <w:pPr>
        <w:tabs>
          <w:tab w:val="num" w:pos="4680"/>
        </w:tabs>
        <w:ind w:left="4680" w:hanging="360"/>
      </w:pPr>
    </w:lvl>
    <w:lvl w:ilvl="7" w:tplc="04050019">
      <w:start w:val="1"/>
      <w:numFmt w:val="decimal"/>
      <w:lvlText w:val="%8."/>
      <w:lvlJc w:val="left"/>
      <w:pPr>
        <w:tabs>
          <w:tab w:val="num" w:pos="5400"/>
        </w:tabs>
        <w:ind w:left="5400" w:hanging="360"/>
      </w:pPr>
    </w:lvl>
    <w:lvl w:ilvl="8" w:tplc="0405001B">
      <w:start w:val="1"/>
      <w:numFmt w:val="decimal"/>
      <w:lvlText w:val="%9."/>
      <w:lvlJc w:val="left"/>
      <w:pPr>
        <w:tabs>
          <w:tab w:val="num" w:pos="6120"/>
        </w:tabs>
        <w:ind w:left="6120" w:hanging="360"/>
      </w:pPr>
    </w:lvl>
  </w:abstractNum>
  <w:abstractNum w:abstractNumId="5" w15:restartNumberingAfterBreak="0">
    <w:nsid w:val="36B7386F"/>
    <w:multiLevelType w:val="hybridMultilevel"/>
    <w:tmpl w:val="D26CEF02"/>
    <w:lvl w:ilvl="0" w:tplc="8A22BE38">
      <w:start w:val="1"/>
      <w:numFmt w:val="decimal"/>
      <w:lvlText w:val="%1."/>
      <w:lvlJc w:val="left"/>
      <w:pPr>
        <w:tabs>
          <w:tab w:val="num" w:pos="360"/>
        </w:tabs>
        <w:ind w:left="360" w:hanging="360"/>
      </w:pPr>
    </w:lvl>
    <w:lvl w:ilvl="1" w:tplc="04050019">
      <w:start w:val="1"/>
      <w:numFmt w:val="decimal"/>
      <w:lvlText w:val="%2."/>
      <w:lvlJc w:val="left"/>
      <w:pPr>
        <w:tabs>
          <w:tab w:val="num" w:pos="1080"/>
        </w:tabs>
        <w:ind w:left="1080" w:hanging="360"/>
      </w:pPr>
    </w:lvl>
    <w:lvl w:ilvl="2" w:tplc="0405001B">
      <w:start w:val="1"/>
      <w:numFmt w:val="decimal"/>
      <w:lvlText w:val="%3."/>
      <w:lvlJc w:val="left"/>
      <w:pPr>
        <w:tabs>
          <w:tab w:val="num" w:pos="1800"/>
        </w:tabs>
        <w:ind w:left="1800" w:hanging="360"/>
      </w:pPr>
    </w:lvl>
    <w:lvl w:ilvl="3" w:tplc="0405000F">
      <w:start w:val="1"/>
      <w:numFmt w:val="decimal"/>
      <w:lvlText w:val="%4."/>
      <w:lvlJc w:val="left"/>
      <w:pPr>
        <w:tabs>
          <w:tab w:val="num" w:pos="2520"/>
        </w:tabs>
        <w:ind w:left="2520" w:hanging="360"/>
      </w:pPr>
    </w:lvl>
    <w:lvl w:ilvl="4" w:tplc="04050019">
      <w:start w:val="1"/>
      <w:numFmt w:val="decimal"/>
      <w:lvlText w:val="%5."/>
      <w:lvlJc w:val="left"/>
      <w:pPr>
        <w:tabs>
          <w:tab w:val="num" w:pos="3240"/>
        </w:tabs>
        <w:ind w:left="3240" w:hanging="360"/>
      </w:pPr>
    </w:lvl>
    <w:lvl w:ilvl="5" w:tplc="0405001B">
      <w:start w:val="1"/>
      <w:numFmt w:val="decimal"/>
      <w:lvlText w:val="%6."/>
      <w:lvlJc w:val="left"/>
      <w:pPr>
        <w:tabs>
          <w:tab w:val="num" w:pos="3960"/>
        </w:tabs>
        <w:ind w:left="3960" w:hanging="360"/>
      </w:pPr>
    </w:lvl>
    <w:lvl w:ilvl="6" w:tplc="0405000F">
      <w:start w:val="1"/>
      <w:numFmt w:val="decimal"/>
      <w:lvlText w:val="%7."/>
      <w:lvlJc w:val="left"/>
      <w:pPr>
        <w:tabs>
          <w:tab w:val="num" w:pos="4680"/>
        </w:tabs>
        <w:ind w:left="4680" w:hanging="360"/>
      </w:pPr>
    </w:lvl>
    <w:lvl w:ilvl="7" w:tplc="04050019">
      <w:start w:val="1"/>
      <w:numFmt w:val="decimal"/>
      <w:lvlText w:val="%8."/>
      <w:lvlJc w:val="left"/>
      <w:pPr>
        <w:tabs>
          <w:tab w:val="num" w:pos="5400"/>
        </w:tabs>
        <w:ind w:left="5400" w:hanging="360"/>
      </w:pPr>
    </w:lvl>
    <w:lvl w:ilvl="8" w:tplc="0405001B">
      <w:start w:val="1"/>
      <w:numFmt w:val="decimal"/>
      <w:lvlText w:val="%9."/>
      <w:lvlJc w:val="left"/>
      <w:pPr>
        <w:tabs>
          <w:tab w:val="num" w:pos="6120"/>
        </w:tabs>
        <w:ind w:left="6120" w:hanging="360"/>
      </w:pPr>
    </w:lvl>
  </w:abstractNum>
  <w:abstractNum w:abstractNumId="6" w15:restartNumberingAfterBreak="0">
    <w:nsid w:val="37A3384B"/>
    <w:multiLevelType w:val="multilevel"/>
    <w:tmpl w:val="A9246750"/>
    <w:lvl w:ilvl="0">
      <w:start w:val="1"/>
      <w:numFmt w:val="decimal"/>
      <w:lvlText w:val="%1."/>
      <w:lvlJc w:val="left"/>
      <w:pPr>
        <w:ind w:left="428" w:firstLine="67"/>
      </w:pPr>
    </w:lvl>
    <w:lvl w:ilvl="1">
      <w:start w:val="1"/>
      <w:numFmt w:val="lowerLetter"/>
      <w:lvlText w:val="%2."/>
      <w:lvlJc w:val="left"/>
      <w:pPr>
        <w:ind w:left="1148" w:firstLine="788"/>
      </w:pPr>
    </w:lvl>
    <w:lvl w:ilvl="2">
      <w:start w:val="1"/>
      <w:numFmt w:val="lowerRoman"/>
      <w:lvlText w:val="%3."/>
      <w:lvlJc w:val="right"/>
      <w:pPr>
        <w:ind w:left="1868" w:firstLine="1688"/>
      </w:pPr>
    </w:lvl>
    <w:lvl w:ilvl="3">
      <w:start w:val="1"/>
      <w:numFmt w:val="decimal"/>
      <w:lvlText w:val="%4."/>
      <w:lvlJc w:val="left"/>
      <w:pPr>
        <w:ind w:left="2588" w:firstLine="2228"/>
      </w:pPr>
    </w:lvl>
    <w:lvl w:ilvl="4">
      <w:start w:val="1"/>
      <w:numFmt w:val="lowerLetter"/>
      <w:lvlText w:val="%5."/>
      <w:lvlJc w:val="left"/>
      <w:pPr>
        <w:ind w:left="3308" w:firstLine="2948"/>
      </w:pPr>
    </w:lvl>
    <w:lvl w:ilvl="5">
      <w:start w:val="1"/>
      <w:numFmt w:val="lowerRoman"/>
      <w:lvlText w:val="%6."/>
      <w:lvlJc w:val="right"/>
      <w:pPr>
        <w:ind w:left="4028" w:firstLine="3848"/>
      </w:pPr>
    </w:lvl>
    <w:lvl w:ilvl="6">
      <w:start w:val="1"/>
      <w:numFmt w:val="decimal"/>
      <w:lvlText w:val="%7."/>
      <w:lvlJc w:val="left"/>
      <w:pPr>
        <w:ind w:left="4748" w:firstLine="4388"/>
      </w:pPr>
    </w:lvl>
    <w:lvl w:ilvl="7">
      <w:start w:val="1"/>
      <w:numFmt w:val="lowerLetter"/>
      <w:lvlText w:val="%8."/>
      <w:lvlJc w:val="left"/>
      <w:pPr>
        <w:ind w:left="5468" w:firstLine="5108"/>
      </w:pPr>
    </w:lvl>
    <w:lvl w:ilvl="8">
      <w:start w:val="1"/>
      <w:numFmt w:val="lowerRoman"/>
      <w:lvlText w:val="%9."/>
      <w:lvlJc w:val="right"/>
      <w:pPr>
        <w:ind w:left="6188" w:firstLine="6008"/>
      </w:pPr>
    </w:lvl>
  </w:abstractNum>
  <w:abstractNum w:abstractNumId="7" w15:restartNumberingAfterBreak="0">
    <w:nsid w:val="38FB385E"/>
    <w:multiLevelType w:val="hybridMultilevel"/>
    <w:tmpl w:val="E9C24FDA"/>
    <w:lvl w:ilvl="0" w:tplc="CC4AEA26">
      <w:start w:val="1"/>
      <w:numFmt w:val="bullet"/>
      <w:lvlText w:val=""/>
      <w:lvlJc w:val="left"/>
      <w:pPr>
        <w:ind w:left="717" w:hanging="360"/>
      </w:pPr>
      <w:rPr>
        <w:rFonts w:ascii="Symbol" w:hAnsi="Symbol" w:hint="default"/>
        <w:color w:val="000000"/>
      </w:rPr>
    </w:lvl>
    <w:lvl w:ilvl="1" w:tplc="04050019">
      <w:start w:val="1"/>
      <w:numFmt w:val="lowerLetter"/>
      <w:lvlText w:val="%2."/>
      <w:lvlJc w:val="left"/>
      <w:pPr>
        <w:ind w:left="1437" w:hanging="360"/>
      </w:pPr>
    </w:lvl>
    <w:lvl w:ilvl="2" w:tplc="0405001B">
      <w:start w:val="1"/>
      <w:numFmt w:val="lowerRoman"/>
      <w:lvlText w:val="%3."/>
      <w:lvlJc w:val="right"/>
      <w:pPr>
        <w:ind w:left="2157" w:hanging="180"/>
      </w:pPr>
    </w:lvl>
    <w:lvl w:ilvl="3" w:tplc="0405000F">
      <w:start w:val="1"/>
      <w:numFmt w:val="decimal"/>
      <w:lvlText w:val="%4."/>
      <w:lvlJc w:val="left"/>
      <w:pPr>
        <w:ind w:left="2877" w:hanging="360"/>
      </w:pPr>
    </w:lvl>
    <w:lvl w:ilvl="4" w:tplc="04050019">
      <w:start w:val="1"/>
      <w:numFmt w:val="lowerLetter"/>
      <w:lvlText w:val="%5."/>
      <w:lvlJc w:val="left"/>
      <w:pPr>
        <w:ind w:left="3597" w:hanging="360"/>
      </w:pPr>
    </w:lvl>
    <w:lvl w:ilvl="5" w:tplc="0405001B">
      <w:start w:val="1"/>
      <w:numFmt w:val="lowerRoman"/>
      <w:lvlText w:val="%6."/>
      <w:lvlJc w:val="right"/>
      <w:pPr>
        <w:ind w:left="4317" w:hanging="180"/>
      </w:pPr>
    </w:lvl>
    <w:lvl w:ilvl="6" w:tplc="0405000F">
      <w:start w:val="1"/>
      <w:numFmt w:val="decimal"/>
      <w:lvlText w:val="%7."/>
      <w:lvlJc w:val="left"/>
      <w:pPr>
        <w:ind w:left="5037" w:hanging="360"/>
      </w:pPr>
    </w:lvl>
    <w:lvl w:ilvl="7" w:tplc="04050019">
      <w:start w:val="1"/>
      <w:numFmt w:val="lowerLetter"/>
      <w:lvlText w:val="%8."/>
      <w:lvlJc w:val="left"/>
      <w:pPr>
        <w:ind w:left="5757" w:hanging="360"/>
      </w:pPr>
    </w:lvl>
    <w:lvl w:ilvl="8" w:tplc="0405001B">
      <w:start w:val="1"/>
      <w:numFmt w:val="lowerRoman"/>
      <w:lvlText w:val="%9."/>
      <w:lvlJc w:val="right"/>
      <w:pPr>
        <w:ind w:left="6477" w:hanging="180"/>
      </w:pPr>
    </w:lvl>
  </w:abstractNum>
  <w:abstractNum w:abstractNumId="8" w15:restartNumberingAfterBreak="0">
    <w:nsid w:val="3F1B344F"/>
    <w:multiLevelType w:val="hybridMultilevel"/>
    <w:tmpl w:val="82F43D9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B8D1639"/>
    <w:multiLevelType w:val="hybridMultilevel"/>
    <w:tmpl w:val="3616539E"/>
    <w:lvl w:ilvl="0" w:tplc="7F6E1508">
      <w:start w:val="1"/>
      <w:numFmt w:val="bullet"/>
      <w:lvlText w:val="-"/>
      <w:lvlJc w:val="left"/>
      <w:pPr>
        <w:ind w:left="717" w:hanging="360"/>
      </w:pPr>
      <w:rPr>
        <w:rFonts w:ascii="Arial" w:eastAsia="Arial"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0" w15:restartNumberingAfterBreak="0">
    <w:nsid w:val="4D917BCE"/>
    <w:multiLevelType w:val="multilevel"/>
    <w:tmpl w:val="D7C2B8F2"/>
    <w:lvl w:ilvl="0">
      <w:start w:val="1"/>
      <w:numFmt w:val="bullet"/>
      <w:lvlText w:val="▪"/>
      <w:lvlJc w:val="left"/>
      <w:pPr>
        <w:ind w:left="1080" w:firstLine="720"/>
      </w:pPr>
      <w:rPr>
        <w:rFonts w:ascii="Arial" w:eastAsia="Arial" w:hAnsi="Arial" w:cs="Arial"/>
      </w:r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1" w15:restartNumberingAfterBreak="0">
    <w:nsid w:val="4DA61BEF"/>
    <w:multiLevelType w:val="hybridMultilevel"/>
    <w:tmpl w:val="D3C85ABA"/>
    <w:lvl w:ilvl="0" w:tplc="0405000F">
      <w:start w:val="1"/>
      <w:numFmt w:val="decimal"/>
      <w:lvlText w:val="%1."/>
      <w:lvlJc w:val="left"/>
      <w:pPr>
        <w:ind w:left="360" w:hanging="360"/>
      </w:pPr>
    </w:lvl>
    <w:lvl w:ilvl="1" w:tplc="E2E03C6E">
      <w:start w:val="7"/>
      <w:numFmt w:val="bullet"/>
      <w:lvlText w:val="-"/>
      <w:lvlJc w:val="left"/>
      <w:pPr>
        <w:ind w:left="1080" w:hanging="360"/>
      </w:pPr>
      <w:rPr>
        <w:rFonts w:ascii="Calibri" w:eastAsiaTheme="minorHAnsi" w:hAnsi="Calibri" w:cs="Times New Roman"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4FD97A3D"/>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504109E0"/>
    <w:multiLevelType w:val="hybridMultilevel"/>
    <w:tmpl w:val="4F503E18"/>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530000C8"/>
    <w:multiLevelType w:val="multilevel"/>
    <w:tmpl w:val="58622C80"/>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b w:val="0"/>
      </w:rPr>
    </w:lvl>
    <w:lvl w:ilvl="2">
      <w:start w:val="1"/>
      <w:numFmt w:val="decimal"/>
      <w:lvlText w:val="%1.%2.%3"/>
      <w:lvlJc w:val="left"/>
      <w:pPr>
        <w:tabs>
          <w:tab w:val="num" w:pos="1800"/>
        </w:tabs>
        <w:ind w:left="1080"/>
      </w:pPr>
      <w:rPr>
        <w:rFonts w:ascii="Garamond" w:hAnsi="Garamond" w:cs="Times New Roman" w:hint="default"/>
        <w:b w:val="0"/>
        <w:i w:val="0"/>
        <w:sz w:val="24"/>
      </w:rPr>
    </w:lvl>
    <w:lvl w:ilvl="3">
      <w:start w:val="1"/>
      <w:numFmt w:val="decimal"/>
      <w:pStyle w:val="Nadpis4"/>
      <w:lvlText w:val="%1.%2.%3.%4"/>
      <w:lvlJc w:val="left"/>
      <w:pPr>
        <w:tabs>
          <w:tab w:val="num" w:pos="1080"/>
        </w:tabs>
      </w:pPr>
      <w:rPr>
        <w:rFonts w:ascii="Garamond" w:hAnsi="Garamond" w:cs="Times New Roman" w:hint="default"/>
        <w:b w:val="0"/>
        <w:i w:val="0"/>
        <w:sz w:val="24"/>
      </w:rPr>
    </w:lvl>
    <w:lvl w:ilvl="4">
      <w:start w:val="1"/>
      <w:numFmt w:val="decimal"/>
      <w:pStyle w:val="Nadpis5"/>
      <w:lvlText w:val="%1.%2.%3.%4.%5"/>
      <w:lvlJc w:val="left"/>
      <w:pPr>
        <w:tabs>
          <w:tab w:val="num" w:pos="0"/>
        </w:tabs>
      </w:pPr>
      <w:rPr>
        <w:rFonts w:cs="Times New Roman" w:hint="default"/>
      </w:rPr>
    </w:lvl>
    <w:lvl w:ilvl="5">
      <w:start w:val="1"/>
      <w:numFmt w:val="decimal"/>
      <w:pStyle w:val="Nadpis6"/>
      <w:lvlText w:val="%1.%2.%3.%4.%5.%6"/>
      <w:lvlJc w:val="left"/>
      <w:pPr>
        <w:tabs>
          <w:tab w:val="num" w:pos="0"/>
        </w:tabs>
      </w:pPr>
      <w:rPr>
        <w:rFonts w:cs="Times New Roman" w:hint="default"/>
      </w:rPr>
    </w:lvl>
    <w:lvl w:ilvl="6">
      <w:start w:val="1"/>
      <w:numFmt w:val="decimal"/>
      <w:pStyle w:val="Nadpis7"/>
      <w:lvlText w:val="%1.%2.%3.%4.%5.%6.%7"/>
      <w:lvlJc w:val="left"/>
      <w:pPr>
        <w:tabs>
          <w:tab w:val="num" w:pos="0"/>
        </w:tabs>
      </w:pPr>
      <w:rPr>
        <w:rFonts w:cs="Times New Roman" w:hint="default"/>
      </w:rPr>
    </w:lvl>
    <w:lvl w:ilvl="7">
      <w:start w:val="1"/>
      <w:numFmt w:val="decimal"/>
      <w:pStyle w:val="Nadpis8"/>
      <w:lvlText w:val="%1.%2.%3.%4.%5.%6.%7.%8"/>
      <w:lvlJc w:val="left"/>
      <w:pPr>
        <w:tabs>
          <w:tab w:val="num" w:pos="0"/>
        </w:tabs>
      </w:pPr>
      <w:rPr>
        <w:rFonts w:cs="Times New Roman" w:hint="default"/>
      </w:rPr>
    </w:lvl>
    <w:lvl w:ilvl="8">
      <w:start w:val="1"/>
      <w:numFmt w:val="decimal"/>
      <w:pStyle w:val="Nadpis9"/>
      <w:lvlText w:val="%1.%2.%3.%4.%5.%6.%7.%8.%9"/>
      <w:lvlJc w:val="left"/>
      <w:pPr>
        <w:tabs>
          <w:tab w:val="num" w:pos="0"/>
        </w:tabs>
      </w:pPr>
      <w:rPr>
        <w:rFonts w:cs="Times New Roman" w:hint="default"/>
      </w:rPr>
    </w:lvl>
  </w:abstractNum>
  <w:abstractNum w:abstractNumId="15" w15:restartNumberingAfterBreak="0">
    <w:nsid w:val="555B4A8C"/>
    <w:multiLevelType w:val="multilevel"/>
    <w:tmpl w:val="46EC2E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58644204"/>
    <w:multiLevelType w:val="hybridMultilevel"/>
    <w:tmpl w:val="D26CEF02"/>
    <w:lvl w:ilvl="0" w:tplc="8A22BE38">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63C36946"/>
    <w:multiLevelType w:val="hybridMultilevel"/>
    <w:tmpl w:val="AE360264"/>
    <w:lvl w:ilvl="0" w:tplc="8A22BE38">
      <w:start w:val="1"/>
      <w:numFmt w:val="decimal"/>
      <w:lvlText w:val="%1."/>
      <w:lvlJc w:val="left"/>
      <w:pPr>
        <w:tabs>
          <w:tab w:val="num" w:pos="360"/>
        </w:tabs>
        <w:ind w:left="360" w:hanging="360"/>
      </w:pPr>
    </w:lvl>
    <w:lvl w:ilvl="1" w:tplc="04050019">
      <w:start w:val="1"/>
      <w:numFmt w:val="decimal"/>
      <w:lvlText w:val="%2."/>
      <w:lvlJc w:val="left"/>
      <w:pPr>
        <w:tabs>
          <w:tab w:val="num" w:pos="1080"/>
        </w:tabs>
        <w:ind w:left="1080" w:hanging="360"/>
      </w:pPr>
    </w:lvl>
    <w:lvl w:ilvl="2" w:tplc="0405001B">
      <w:start w:val="1"/>
      <w:numFmt w:val="decimal"/>
      <w:lvlText w:val="%3."/>
      <w:lvlJc w:val="left"/>
      <w:pPr>
        <w:tabs>
          <w:tab w:val="num" w:pos="1800"/>
        </w:tabs>
        <w:ind w:left="1800" w:hanging="360"/>
      </w:pPr>
    </w:lvl>
    <w:lvl w:ilvl="3" w:tplc="0405000F">
      <w:start w:val="1"/>
      <w:numFmt w:val="decimal"/>
      <w:lvlText w:val="%4."/>
      <w:lvlJc w:val="left"/>
      <w:pPr>
        <w:tabs>
          <w:tab w:val="num" w:pos="2520"/>
        </w:tabs>
        <w:ind w:left="2520" w:hanging="360"/>
      </w:pPr>
    </w:lvl>
    <w:lvl w:ilvl="4" w:tplc="04050019">
      <w:start w:val="1"/>
      <w:numFmt w:val="decimal"/>
      <w:lvlText w:val="%5."/>
      <w:lvlJc w:val="left"/>
      <w:pPr>
        <w:tabs>
          <w:tab w:val="num" w:pos="3240"/>
        </w:tabs>
        <w:ind w:left="3240" w:hanging="360"/>
      </w:pPr>
    </w:lvl>
    <w:lvl w:ilvl="5" w:tplc="0405001B">
      <w:start w:val="1"/>
      <w:numFmt w:val="decimal"/>
      <w:lvlText w:val="%6."/>
      <w:lvlJc w:val="left"/>
      <w:pPr>
        <w:tabs>
          <w:tab w:val="num" w:pos="3960"/>
        </w:tabs>
        <w:ind w:left="3960" w:hanging="360"/>
      </w:pPr>
    </w:lvl>
    <w:lvl w:ilvl="6" w:tplc="0405000F">
      <w:start w:val="1"/>
      <w:numFmt w:val="decimal"/>
      <w:lvlText w:val="%7."/>
      <w:lvlJc w:val="left"/>
      <w:pPr>
        <w:tabs>
          <w:tab w:val="num" w:pos="4680"/>
        </w:tabs>
        <w:ind w:left="4680" w:hanging="360"/>
      </w:pPr>
    </w:lvl>
    <w:lvl w:ilvl="7" w:tplc="04050019">
      <w:start w:val="1"/>
      <w:numFmt w:val="decimal"/>
      <w:lvlText w:val="%8."/>
      <w:lvlJc w:val="left"/>
      <w:pPr>
        <w:tabs>
          <w:tab w:val="num" w:pos="5400"/>
        </w:tabs>
        <w:ind w:left="5400" w:hanging="360"/>
      </w:pPr>
    </w:lvl>
    <w:lvl w:ilvl="8" w:tplc="0405001B">
      <w:start w:val="1"/>
      <w:numFmt w:val="decimal"/>
      <w:lvlText w:val="%9."/>
      <w:lvlJc w:val="left"/>
      <w:pPr>
        <w:tabs>
          <w:tab w:val="num" w:pos="6120"/>
        </w:tabs>
        <w:ind w:left="6120" w:hanging="360"/>
      </w:pPr>
    </w:lvl>
  </w:abstractNum>
  <w:abstractNum w:abstractNumId="18" w15:restartNumberingAfterBreak="0">
    <w:nsid w:val="67062BB3"/>
    <w:multiLevelType w:val="hybridMultilevel"/>
    <w:tmpl w:val="AB626C2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6A5632B4"/>
    <w:multiLevelType w:val="hybridMultilevel"/>
    <w:tmpl w:val="D088751C"/>
    <w:lvl w:ilvl="0" w:tplc="70EA3260">
      <w:start w:val="1"/>
      <w:numFmt w:val="bullet"/>
      <w:lvlText w:val=""/>
      <w:lvlJc w:val="left"/>
      <w:pPr>
        <w:ind w:left="717" w:hanging="360"/>
      </w:pPr>
      <w:rPr>
        <w:rFonts w:ascii="Symbol" w:hAnsi="Symbol" w:hint="default"/>
        <w:color w:val="000000"/>
      </w:rPr>
    </w:lvl>
    <w:lvl w:ilvl="1" w:tplc="04050019">
      <w:start w:val="1"/>
      <w:numFmt w:val="lowerLetter"/>
      <w:lvlText w:val="%2."/>
      <w:lvlJc w:val="left"/>
      <w:pPr>
        <w:ind w:left="1437" w:hanging="360"/>
      </w:pPr>
    </w:lvl>
    <w:lvl w:ilvl="2" w:tplc="0405001B">
      <w:start w:val="1"/>
      <w:numFmt w:val="lowerRoman"/>
      <w:lvlText w:val="%3."/>
      <w:lvlJc w:val="right"/>
      <w:pPr>
        <w:ind w:left="2157" w:hanging="180"/>
      </w:pPr>
    </w:lvl>
    <w:lvl w:ilvl="3" w:tplc="0405000F">
      <w:start w:val="1"/>
      <w:numFmt w:val="decimal"/>
      <w:lvlText w:val="%4."/>
      <w:lvlJc w:val="left"/>
      <w:pPr>
        <w:ind w:left="2877" w:hanging="360"/>
      </w:pPr>
    </w:lvl>
    <w:lvl w:ilvl="4" w:tplc="04050019">
      <w:start w:val="1"/>
      <w:numFmt w:val="lowerLetter"/>
      <w:lvlText w:val="%5."/>
      <w:lvlJc w:val="left"/>
      <w:pPr>
        <w:ind w:left="3597" w:hanging="360"/>
      </w:pPr>
    </w:lvl>
    <w:lvl w:ilvl="5" w:tplc="0405001B">
      <w:start w:val="1"/>
      <w:numFmt w:val="lowerRoman"/>
      <w:lvlText w:val="%6."/>
      <w:lvlJc w:val="right"/>
      <w:pPr>
        <w:ind w:left="4317" w:hanging="180"/>
      </w:pPr>
    </w:lvl>
    <w:lvl w:ilvl="6" w:tplc="0405000F">
      <w:start w:val="1"/>
      <w:numFmt w:val="decimal"/>
      <w:lvlText w:val="%7."/>
      <w:lvlJc w:val="left"/>
      <w:pPr>
        <w:ind w:left="5037" w:hanging="360"/>
      </w:pPr>
    </w:lvl>
    <w:lvl w:ilvl="7" w:tplc="04050019">
      <w:start w:val="1"/>
      <w:numFmt w:val="lowerLetter"/>
      <w:lvlText w:val="%8."/>
      <w:lvlJc w:val="left"/>
      <w:pPr>
        <w:ind w:left="5757" w:hanging="360"/>
      </w:pPr>
    </w:lvl>
    <w:lvl w:ilvl="8" w:tplc="0405001B">
      <w:start w:val="1"/>
      <w:numFmt w:val="lowerRoman"/>
      <w:lvlText w:val="%9."/>
      <w:lvlJc w:val="right"/>
      <w:pPr>
        <w:ind w:left="6477" w:hanging="180"/>
      </w:pPr>
    </w:lvl>
  </w:abstractNum>
  <w:abstractNum w:abstractNumId="20" w15:restartNumberingAfterBreak="0">
    <w:nsid w:val="6ADA0E69"/>
    <w:multiLevelType w:val="hybridMultilevel"/>
    <w:tmpl w:val="461C298E"/>
    <w:lvl w:ilvl="0" w:tplc="8064F272">
      <w:start w:val="1"/>
      <w:numFmt w:val="decimal"/>
      <w:lvlText w:val="%1."/>
      <w:lvlJc w:val="left"/>
      <w:pPr>
        <w:ind w:left="1065" w:hanging="360"/>
      </w:pPr>
      <w:rPr>
        <w:rFonts w:hint="default"/>
        <w:b w:val="0"/>
        <w:color w:val="auto"/>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1" w15:restartNumberingAfterBreak="0">
    <w:nsid w:val="70EE2B3B"/>
    <w:multiLevelType w:val="hybridMultilevel"/>
    <w:tmpl w:val="AB626C2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72CF3E32"/>
    <w:multiLevelType w:val="hybridMultilevel"/>
    <w:tmpl w:val="D19CFBC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5D2E62"/>
    <w:multiLevelType w:val="hybridMultilevel"/>
    <w:tmpl w:val="7F625FC8"/>
    <w:name w:val="WW8Num22"/>
    <w:lvl w:ilvl="0" w:tplc="FFFFFFFF">
      <w:start w:val="1"/>
      <w:numFmt w:val="bullet"/>
      <w:lvlText w:val=""/>
      <w:lvlJc w:val="left"/>
      <w:pPr>
        <w:tabs>
          <w:tab w:val="num" w:pos="1080"/>
        </w:tabs>
        <w:ind w:left="1080" w:hanging="360"/>
      </w:pPr>
      <w:rPr>
        <w:rFonts w:ascii="Wingdings" w:hAnsi="Wingdings" w:hint="default"/>
      </w:rPr>
    </w:lvl>
    <w:lvl w:ilvl="1" w:tplc="FFFFFFFF">
      <w:start w:val="1"/>
      <w:numFmt w:val="lowerLetter"/>
      <w:lvlText w:val="%2."/>
      <w:lvlJc w:val="left"/>
      <w:pPr>
        <w:tabs>
          <w:tab w:val="num" w:pos="1800"/>
        </w:tabs>
        <w:ind w:left="1800" w:hanging="360"/>
      </w:pPr>
      <w:rPr>
        <w:rFonts w:cs="Times New Roman"/>
      </w:rPr>
    </w:lvl>
    <w:lvl w:ilvl="2" w:tplc="FFFFFFFF">
      <w:start w:val="1"/>
      <w:numFmt w:val="lowerRoman"/>
      <w:lvlText w:val="%3."/>
      <w:lvlJc w:val="right"/>
      <w:pPr>
        <w:tabs>
          <w:tab w:val="num" w:pos="2520"/>
        </w:tabs>
        <w:ind w:left="2520" w:hanging="180"/>
      </w:pPr>
      <w:rPr>
        <w:rFonts w:cs="Times New Roman"/>
      </w:rPr>
    </w:lvl>
    <w:lvl w:ilvl="3" w:tplc="FFFFFFFF">
      <w:start w:val="1"/>
      <w:numFmt w:val="decimal"/>
      <w:lvlText w:val="%4."/>
      <w:lvlJc w:val="left"/>
      <w:pPr>
        <w:tabs>
          <w:tab w:val="num" w:pos="3240"/>
        </w:tabs>
        <w:ind w:left="3240" w:hanging="360"/>
      </w:pPr>
      <w:rPr>
        <w:rFonts w:cs="Times New Roman"/>
      </w:rPr>
    </w:lvl>
    <w:lvl w:ilvl="4" w:tplc="FFFFFFFF">
      <w:start w:val="1"/>
      <w:numFmt w:val="lowerLetter"/>
      <w:lvlText w:val="%5."/>
      <w:lvlJc w:val="left"/>
      <w:pPr>
        <w:tabs>
          <w:tab w:val="num" w:pos="3960"/>
        </w:tabs>
        <w:ind w:left="3960" w:hanging="360"/>
      </w:pPr>
      <w:rPr>
        <w:rFonts w:cs="Times New Roman"/>
      </w:rPr>
    </w:lvl>
    <w:lvl w:ilvl="5" w:tplc="FFFFFFFF">
      <w:start w:val="1"/>
      <w:numFmt w:val="lowerRoman"/>
      <w:lvlText w:val="%6."/>
      <w:lvlJc w:val="right"/>
      <w:pPr>
        <w:tabs>
          <w:tab w:val="num" w:pos="4680"/>
        </w:tabs>
        <w:ind w:left="4680" w:hanging="180"/>
      </w:pPr>
      <w:rPr>
        <w:rFonts w:cs="Times New Roman"/>
      </w:rPr>
    </w:lvl>
    <w:lvl w:ilvl="6" w:tplc="FFFFFFFF">
      <w:start w:val="1"/>
      <w:numFmt w:val="decimal"/>
      <w:lvlText w:val="%7."/>
      <w:lvlJc w:val="left"/>
      <w:pPr>
        <w:tabs>
          <w:tab w:val="num" w:pos="5400"/>
        </w:tabs>
        <w:ind w:left="5400" w:hanging="360"/>
      </w:pPr>
      <w:rPr>
        <w:rFonts w:cs="Times New Roman"/>
      </w:rPr>
    </w:lvl>
    <w:lvl w:ilvl="7" w:tplc="FFFFFFFF">
      <w:start w:val="1"/>
      <w:numFmt w:val="lowerLetter"/>
      <w:lvlText w:val="%8."/>
      <w:lvlJc w:val="left"/>
      <w:pPr>
        <w:tabs>
          <w:tab w:val="num" w:pos="6120"/>
        </w:tabs>
        <w:ind w:left="6120" w:hanging="360"/>
      </w:pPr>
      <w:rPr>
        <w:rFonts w:cs="Times New Roman"/>
      </w:rPr>
    </w:lvl>
    <w:lvl w:ilvl="8" w:tplc="FFFFFFFF">
      <w:start w:val="1"/>
      <w:numFmt w:val="lowerRoman"/>
      <w:lvlText w:val="%9."/>
      <w:lvlJc w:val="right"/>
      <w:pPr>
        <w:tabs>
          <w:tab w:val="num" w:pos="6840"/>
        </w:tabs>
        <w:ind w:left="6840" w:hanging="180"/>
      </w:pPr>
      <w:rPr>
        <w:rFonts w:cs="Times New Roman"/>
      </w:rPr>
    </w:lvl>
  </w:abstractNum>
  <w:num w:numId="1">
    <w:abstractNumId w:val="14"/>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22"/>
  </w:num>
  <w:num w:numId="6">
    <w:abstractNumId w:val="17"/>
  </w:num>
  <w:num w:numId="7">
    <w:abstractNumId w:val="4"/>
  </w:num>
  <w:num w:numId="8">
    <w:abstractNumId w:val="18"/>
  </w:num>
  <w:num w:numId="9">
    <w:abstractNumId w:val="11"/>
  </w:num>
  <w:num w:numId="10">
    <w:abstractNumId w:val="10"/>
  </w:num>
  <w:num w:numId="11">
    <w:abstractNumId w:val="6"/>
  </w:num>
  <w:num w:numId="12">
    <w:abstractNumId w:val="3"/>
  </w:num>
  <w:num w:numId="13">
    <w:abstractNumId w:val="2"/>
  </w:num>
  <w:num w:numId="14">
    <w:abstractNumId w:val="9"/>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13"/>
  </w:num>
  <w:num w:numId="19">
    <w:abstractNumId w:val="0"/>
  </w:num>
  <w:num w:numId="20">
    <w:abstractNumId w:val="19"/>
  </w:num>
  <w:num w:numId="21">
    <w:abstractNumId w:val="21"/>
  </w:num>
  <w:num w:numId="22">
    <w:abstractNumId w:val="15"/>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387"/>
    <w:rsid w:val="00006752"/>
    <w:rsid w:val="000125FE"/>
    <w:rsid w:val="000212D2"/>
    <w:rsid w:val="000340DE"/>
    <w:rsid w:val="00037A29"/>
    <w:rsid w:val="0004084A"/>
    <w:rsid w:val="00050804"/>
    <w:rsid w:val="00056411"/>
    <w:rsid w:val="00063266"/>
    <w:rsid w:val="0006543A"/>
    <w:rsid w:val="00070457"/>
    <w:rsid w:val="00076DD1"/>
    <w:rsid w:val="000806C2"/>
    <w:rsid w:val="00080BC1"/>
    <w:rsid w:val="0008518C"/>
    <w:rsid w:val="00086DF4"/>
    <w:rsid w:val="00094567"/>
    <w:rsid w:val="00096954"/>
    <w:rsid w:val="000A07A4"/>
    <w:rsid w:val="000A6F6A"/>
    <w:rsid w:val="000A72DF"/>
    <w:rsid w:val="000D128F"/>
    <w:rsid w:val="000D2E1C"/>
    <w:rsid w:val="000E4CF3"/>
    <w:rsid w:val="000E5755"/>
    <w:rsid w:val="00126EA3"/>
    <w:rsid w:val="001307EA"/>
    <w:rsid w:val="001439B2"/>
    <w:rsid w:val="00147780"/>
    <w:rsid w:val="00150E94"/>
    <w:rsid w:val="001522B0"/>
    <w:rsid w:val="00155414"/>
    <w:rsid w:val="001561A1"/>
    <w:rsid w:val="00160771"/>
    <w:rsid w:val="001643AE"/>
    <w:rsid w:val="00171A52"/>
    <w:rsid w:val="001738DE"/>
    <w:rsid w:val="00180B29"/>
    <w:rsid w:val="001847A9"/>
    <w:rsid w:val="00186EFE"/>
    <w:rsid w:val="0018784B"/>
    <w:rsid w:val="001A3789"/>
    <w:rsid w:val="001A5B73"/>
    <w:rsid w:val="001A6D55"/>
    <w:rsid w:val="001B1194"/>
    <w:rsid w:val="001C5646"/>
    <w:rsid w:val="001D4C59"/>
    <w:rsid w:val="001D6084"/>
    <w:rsid w:val="001E36EC"/>
    <w:rsid w:val="001E560E"/>
    <w:rsid w:val="001F3DC4"/>
    <w:rsid w:val="002017BC"/>
    <w:rsid w:val="002025D7"/>
    <w:rsid w:val="00204608"/>
    <w:rsid w:val="00206648"/>
    <w:rsid w:val="00222D4B"/>
    <w:rsid w:val="00224F99"/>
    <w:rsid w:val="00226BA2"/>
    <w:rsid w:val="00232209"/>
    <w:rsid w:val="002328E7"/>
    <w:rsid w:val="00241114"/>
    <w:rsid w:val="002469F1"/>
    <w:rsid w:val="00247D68"/>
    <w:rsid w:val="00270920"/>
    <w:rsid w:val="00274E3F"/>
    <w:rsid w:val="002752F9"/>
    <w:rsid w:val="0027598A"/>
    <w:rsid w:val="0027794A"/>
    <w:rsid w:val="002858A9"/>
    <w:rsid w:val="00285D23"/>
    <w:rsid w:val="00296C16"/>
    <w:rsid w:val="002A4075"/>
    <w:rsid w:val="002A482C"/>
    <w:rsid w:val="002B0980"/>
    <w:rsid w:val="002B576C"/>
    <w:rsid w:val="002C5935"/>
    <w:rsid w:val="002C5E84"/>
    <w:rsid w:val="002D0EF8"/>
    <w:rsid w:val="002D5442"/>
    <w:rsid w:val="002D7243"/>
    <w:rsid w:val="002E1E2D"/>
    <w:rsid w:val="002E5A63"/>
    <w:rsid w:val="002F289D"/>
    <w:rsid w:val="002F3B26"/>
    <w:rsid w:val="00301495"/>
    <w:rsid w:val="00301923"/>
    <w:rsid w:val="003107AB"/>
    <w:rsid w:val="00316E48"/>
    <w:rsid w:val="0032137A"/>
    <w:rsid w:val="00325DD4"/>
    <w:rsid w:val="003330F8"/>
    <w:rsid w:val="00337A31"/>
    <w:rsid w:val="003503FE"/>
    <w:rsid w:val="00352EC3"/>
    <w:rsid w:val="00362D61"/>
    <w:rsid w:val="003654EC"/>
    <w:rsid w:val="0037516D"/>
    <w:rsid w:val="0038257B"/>
    <w:rsid w:val="003843DF"/>
    <w:rsid w:val="00392C05"/>
    <w:rsid w:val="003B103F"/>
    <w:rsid w:val="003B1745"/>
    <w:rsid w:val="003C0E4A"/>
    <w:rsid w:val="004131DE"/>
    <w:rsid w:val="004142CD"/>
    <w:rsid w:val="00414B1B"/>
    <w:rsid w:val="00415DCA"/>
    <w:rsid w:val="004209FA"/>
    <w:rsid w:val="00426DE5"/>
    <w:rsid w:val="00426DF8"/>
    <w:rsid w:val="004275DC"/>
    <w:rsid w:val="00443824"/>
    <w:rsid w:val="00447586"/>
    <w:rsid w:val="00456077"/>
    <w:rsid w:val="00466838"/>
    <w:rsid w:val="004679DA"/>
    <w:rsid w:val="00473D98"/>
    <w:rsid w:val="00475914"/>
    <w:rsid w:val="00480924"/>
    <w:rsid w:val="00480996"/>
    <w:rsid w:val="004831FA"/>
    <w:rsid w:val="00493727"/>
    <w:rsid w:val="004A2204"/>
    <w:rsid w:val="004A37B6"/>
    <w:rsid w:val="004A4EBD"/>
    <w:rsid w:val="004B125F"/>
    <w:rsid w:val="004B7C7F"/>
    <w:rsid w:val="004C19E6"/>
    <w:rsid w:val="004C2F7D"/>
    <w:rsid w:val="004C5ED8"/>
    <w:rsid w:val="004C605D"/>
    <w:rsid w:val="004D1802"/>
    <w:rsid w:val="004F5EDE"/>
    <w:rsid w:val="004F6EEF"/>
    <w:rsid w:val="00513F99"/>
    <w:rsid w:val="00514DBB"/>
    <w:rsid w:val="00520C13"/>
    <w:rsid w:val="00522049"/>
    <w:rsid w:val="00536049"/>
    <w:rsid w:val="00540AB8"/>
    <w:rsid w:val="00546F46"/>
    <w:rsid w:val="00553530"/>
    <w:rsid w:val="0055417B"/>
    <w:rsid w:val="00557283"/>
    <w:rsid w:val="00567651"/>
    <w:rsid w:val="00571D35"/>
    <w:rsid w:val="005723D7"/>
    <w:rsid w:val="0057310A"/>
    <w:rsid w:val="00576387"/>
    <w:rsid w:val="00580FFB"/>
    <w:rsid w:val="00591834"/>
    <w:rsid w:val="00594D66"/>
    <w:rsid w:val="005C14D1"/>
    <w:rsid w:val="005C303C"/>
    <w:rsid w:val="005C39B0"/>
    <w:rsid w:val="005C5583"/>
    <w:rsid w:val="005D4825"/>
    <w:rsid w:val="005D5AA3"/>
    <w:rsid w:val="005D5DA4"/>
    <w:rsid w:val="005F00DF"/>
    <w:rsid w:val="005F7CB0"/>
    <w:rsid w:val="006002C3"/>
    <w:rsid w:val="00602254"/>
    <w:rsid w:val="006063D7"/>
    <w:rsid w:val="00612252"/>
    <w:rsid w:val="00612F4A"/>
    <w:rsid w:val="006144E4"/>
    <w:rsid w:val="00637F8F"/>
    <w:rsid w:val="00641AC7"/>
    <w:rsid w:val="00643B97"/>
    <w:rsid w:val="006476B0"/>
    <w:rsid w:val="00647E41"/>
    <w:rsid w:val="00655A68"/>
    <w:rsid w:val="00662466"/>
    <w:rsid w:val="006856CE"/>
    <w:rsid w:val="00695C95"/>
    <w:rsid w:val="006A0A1A"/>
    <w:rsid w:val="006A4338"/>
    <w:rsid w:val="006A7100"/>
    <w:rsid w:val="006B29F5"/>
    <w:rsid w:val="006B323F"/>
    <w:rsid w:val="006D0A1C"/>
    <w:rsid w:val="006D4FF3"/>
    <w:rsid w:val="006D5E08"/>
    <w:rsid w:val="006D69AC"/>
    <w:rsid w:val="006E3ED7"/>
    <w:rsid w:val="006E71DA"/>
    <w:rsid w:val="006F22BC"/>
    <w:rsid w:val="007071F0"/>
    <w:rsid w:val="00707DE1"/>
    <w:rsid w:val="00713370"/>
    <w:rsid w:val="00716874"/>
    <w:rsid w:val="00721730"/>
    <w:rsid w:val="00744A5E"/>
    <w:rsid w:val="0075298A"/>
    <w:rsid w:val="00757341"/>
    <w:rsid w:val="00765457"/>
    <w:rsid w:val="00770A4B"/>
    <w:rsid w:val="00780969"/>
    <w:rsid w:val="00786A64"/>
    <w:rsid w:val="0079368E"/>
    <w:rsid w:val="00796314"/>
    <w:rsid w:val="00796823"/>
    <w:rsid w:val="00797D09"/>
    <w:rsid w:val="007A211E"/>
    <w:rsid w:val="007A51B4"/>
    <w:rsid w:val="007A59D7"/>
    <w:rsid w:val="007B0593"/>
    <w:rsid w:val="007B656A"/>
    <w:rsid w:val="007C1269"/>
    <w:rsid w:val="007C4480"/>
    <w:rsid w:val="007C48B4"/>
    <w:rsid w:val="007D187E"/>
    <w:rsid w:val="007D2BD3"/>
    <w:rsid w:val="007D4409"/>
    <w:rsid w:val="007D54E5"/>
    <w:rsid w:val="007F702A"/>
    <w:rsid w:val="007F73CB"/>
    <w:rsid w:val="00800C25"/>
    <w:rsid w:val="008036C8"/>
    <w:rsid w:val="0080777D"/>
    <w:rsid w:val="00807F8D"/>
    <w:rsid w:val="00812877"/>
    <w:rsid w:val="00813A65"/>
    <w:rsid w:val="00813F33"/>
    <w:rsid w:val="00815357"/>
    <w:rsid w:val="008230A2"/>
    <w:rsid w:val="0083573B"/>
    <w:rsid w:val="00840C2E"/>
    <w:rsid w:val="00850435"/>
    <w:rsid w:val="008757E9"/>
    <w:rsid w:val="00880FC8"/>
    <w:rsid w:val="00883B2A"/>
    <w:rsid w:val="00887347"/>
    <w:rsid w:val="00890FF1"/>
    <w:rsid w:val="008929AF"/>
    <w:rsid w:val="008A0A3D"/>
    <w:rsid w:val="008A5E78"/>
    <w:rsid w:val="008B1ADE"/>
    <w:rsid w:val="008B4CE2"/>
    <w:rsid w:val="008C0586"/>
    <w:rsid w:val="008D74FD"/>
    <w:rsid w:val="008E4A57"/>
    <w:rsid w:val="008F7F7D"/>
    <w:rsid w:val="00900DC3"/>
    <w:rsid w:val="00904CC3"/>
    <w:rsid w:val="009051F9"/>
    <w:rsid w:val="00912176"/>
    <w:rsid w:val="0091353A"/>
    <w:rsid w:val="009568E9"/>
    <w:rsid w:val="00966B4B"/>
    <w:rsid w:val="009772BF"/>
    <w:rsid w:val="00985150"/>
    <w:rsid w:val="00992AC5"/>
    <w:rsid w:val="009933C7"/>
    <w:rsid w:val="00993815"/>
    <w:rsid w:val="009938F9"/>
    <w:rsid w:val="00994A83"/>
    <w:rsid w:val="009A2883"/>
    <w:rsid w:val="009A6585"/>
    <w:rsid w:val="009B374D"/>
    <w:rsid w:val="009D0C58"/>
    <w:rsid w:val="009D28DC"/>
    <w:rsid w:val="009E1024"/>
    <w:rsid w:val="009E4854"/>
    <w:rsid w:val="009F78DC"/>
    <w:rsid w:val="00A006EB"/>
    <w:rsid w:val="00A0623A"/>
    <w:rsid w:val="00A1046B"/>
    <w:rsid w:val="00A1601D"/>
    <w:rsid w:val="00A176FF"/>
    <w:rsid w:val="00A42AAE"/>
    <w:rsid w:val="00A430FA"/>
    <w:rsid w:val="00A519D1"/>
    <w:rsid w:val="00A53BCB"/>
    <w:rsid w:val="00A62126"/>
    <w:rsid w:val="00A6379B"/>
    <w:rsid w:val="00A66ADB"/>
    <w:rsid w:val="00A74337"/>
    <w:rsid w:val="00A85CEF"/>
    <w:rsid w:val="00A866AB"/>
    <w:rsid w:val="00A87F30"/>
    <w:rsid w:val="00A91DCD"/>
    <w:rsid w:val="00A93FF1"/>
    <w:rsid w:val="00A9708E"/>
    <w:rsid w:val="00AA3349"/>
    <w:rsid w:val="00AA7F9E"/>
    <w:rsid w:val="00AB504B"/>
    <w:rsid w:val="00AB71D0"/>
    <w:rsid w:val="00AD4293"/>
    <w:rsid w:val="00AE4228"/>
    <w:rsid w:val="00B10027"/>
    <w:rsid w:val="00B12589"/>
    <w:rsid w:val="00B14612"/>
    <w:rsid w:val="00B149B2"/>
    <w:rsid w:val="00B1698A"/>
    <w:rsid w:val="00B20A25"/>
    <w:rsid w:val="00B421BE"/>
    <w:rsid w:val="00B44608"/>
    <w:rsid w:val="00B63759"/>
    <w:rsid w:val="00B64B0C"/>
    <w:rsid w:val="00B664BA"/>
    <w:rsid w:val="00B721E6"/>
    <w:rsid w:val="00B826BD"/>
    <w:rsid w:val="00B83106"/>
    <w:rsid w:val="00B840AC"/>
    <w:rsid w:val="00B97723"/>
    <w:rsid w:val="00BA2AEC"/>
    <w:rsid w:val="00BA3861"/>
    <w:rsid w:val="00BA4B87"/>
    <w:rsid w:val="00BB541E"/>
    <w:rsid w:val="00BB74C7"/>
    <w:rsid w:val="00BE1D2A"/>
    <w:rsid w:val="00BF4C10"/>
    <w:rsid w:val="00BF7F33"/>
    <w:rsid w:val="00C00C17"/>
    <w:rsid w:val="00C027C0"/>
    <w:rsid w:val="00C02907"/>
    <w:rsid w:val="00C105C3"/>
    <w:rsid w:val="00C11200"/>
    <w:rsid w:val="00C229C6"/>
    <w:rsid w:val="00C24B5C"/>
    <w:rsid w:val="00C27167"/>
    <w:rsid w:val="00C40B82"/>
    <w:rsid w:val="00C43A28"/>
    <w:rsid w:val="00C50F32"/>
    <w:rsid w:val="00C615FE"/>
    <w:rsid w:val="00C7298B"/>
    <w:rsid w:val="00C85C08"/>
    <w:rsid w:val="00C9081B"/>
    <w:rsid w:val="00CA3A1F"/>
    <w:rsid w:val="00CB08E5"/>
    <w:rsid w:val="00CC37CC"/>
    <w:rsid w:val="00CC59A7"/>
    <w:rsid w:val="00CC7DC3"/>
    <w:rsid w:val="00CD3F39"/>
    <w:rsid w:val="00CD691D"/>
    <w:rsid w:val="00CE0885"/>
    <w:rsid w:val="00CF10B3"/>
    <w:rsid w:val="00CF4FFB"/>
    <w:rsid w:val="00D0171A"/>
    <w:rsid w:val="00D067E9"/>
    <w:rsid w:val="00D20A6A"/>
    <w:rsid w:val="00D2771C"/>
    <w:rsid w:val="00D3528D"/>
    <w:rsid w:val="00D423FB"/>
    <w:rsid w:val="00D543FA"/>
    <w:rsid w:val="00D73B82"/>
    <w:rsid w:val="00D7768C"/>
    <w:rsid w:val="00D8175A"/>
    <w:rsid w:val="00D87D1A"/>
    <w:rsid w:val="00D9586C"/>
    <w:rsid w:val="00D95E04"/>
    <w:rsid w:val="00D9786B"/>
    <w:rsid w:val="00DA695B"/>
    <w:rsid w:val="00DA7D13"/>
    <w:rsid w:val="00DD240A"/>
    <w:rsid w:val="00DD687C"/>
    <w:rsid w:val="00DF3FCD"/>
    <w:rsid w:val="00DF4131"/>
    <w:rsid w:val="00DF62D1"/>
    <w:rsid w:val="00E015A9"/>
    <w:rsid w:val="00E015F5"/>
    <w:rsid w:val="00E03D47"/>
    <w:rsid w:val="00E07212"/>
    <w:rsid w:val="00E07B8C"/>
    <w:rsid w:val="00E13F54"/>
    <w:rsid w:val="00E24741"/>
    <w:rsid w:val="00E24E55"/>
    <w:rsid w:val="00E553C6"/>
    <w:rsid w:val="00E56306"/>
    <w:rsid w:val="00E669A7"/>
    <w:rsid w:val="00E72E16"/>
    <w:rsid w:val="00E75B7D"/>
    <w:rsid w:val="00E76076"/>
    <w:rsid w:val="00E80B26"/>
    <w:rsid w:val="00E84B78"/>
    <w:rsid w:val="00E86828"/>
    <w:rsid w:val="00E930BB"/>
    <w:rsid w:val="00EA460A"/>
    <w:rsid w:val="00EA5CD4"/>
    <w:rsid w:val="00EC2DAA"/>
    <w:rsid w:val="00EE46F6"/>
    <w:rsid w:val="00EF1DA6"/>
    <w:rsid w:val="00F05B12"/>
    <w:rsid w:val="00F209B1"/>
    <w:rsid w:val="00F269CE"/>
    <w:rsid w:val="00F36CAD"/>
    <w:rsid w:val="00F45EAD"/>
    <w:rsid w:val="00F730C6"/>
    <w:rsid w:val="00F7705A"/>
    <w:rsid w:val="00F8216A"/>
    <w:rsid w:val="00F83515"/>
    <w:rsid w:val="00F865E3"/>
    <w:rsid w:val="00F87F5A"/>
    <w:rsid w:val="00FA4413"/>
    <w:rsid w:val="00FB0274"/>
    <w:rsid w:val="00FB1AE0"/>
    <w:rsid w:val="00FB2285"/>
    <w:rsid w:val="00FB4218"/>
    <w:rsid w:val="00FB49F8"/>
    <w:rsid w:val="00FB5D2E"/>
    <w:rsid w:val="00FC4063"/>
    <w:rsid w:val="00FD1DC6"/>
    <w:rsid w:val="00FD3D6B"/>
    <w:rsid w:val="00FF46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1925F8"/>
  <w15:docId w15:val="{2DD92780-6562-41FF-AE24-FC477F73B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A334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22D4B"/>
    <w:pPr>
      <w:keepNext/>
      <w:spacing w:before="240" w:after="60"/>
      <w:outlineLvl w:val="0"/>
    </w:pPr>
    <w:rPr>
      <w:rFonts w:ascii="Arial" w:hAnsi="Arial"/>
      <w:b/>
      <w:bCs/>
      <w:kern w:val="32"/>
      <w:sz w:val="32"/>
      <w:szCs w:val="32"/>
      <w:lang w:eastAsia="en-US"/>
    </w:rPr>
  </w:style>
  <w:style w:type="paragraph" w:styleId="Nadpis2">
    <w:name w:val="heading 2"/>
    <w:basedOn w:val="Normln"/>
    <w:next w:val="Normln"/>
    <w:link w:val="Nadpis2Char"/>
    <w:uiPriority w:val="9"/>
    <w:unhideWhenUsed/>
    <w:qFormat/>
    <w:rsid w:val="00576387"/>
    <w:pPr>
      <w:keepNext/>
      <w:spacing w:before="240" w:after="60"/>
      <w:outlineLvl w:val="1"/>
    </w:pPr>
    <w:rPr>
      <w:rFonts w:ascii="Cambria" w:hAnsi="Cambria"/>
      <w:b/>
      <w:bCs/>
      <w:i/>
      <w:iCs/>
      <w:sz w:val="28"/>
      <w:szCs w:val="28"/>
    </w:rPr>
  </w:style>
  <w:style w:type="paragraph" w:styleId="Nadpis3">
    <w:name w:val="heading 3"/>
    <w:basedOn w:val="Normln"/>
    <w:next w:val="Normln"/>
    <w:link w:val="Nadpis3Char"/>
    <w:uiPriority w:val="9"/>
    <w:semiHidden/>
    <w:unhideWhenUsed/>
    <w:qFormat/>
    <w:rsid w:val="00576387"/>
    <w:pPr>
      <w:keepNext/>
      <w:spacing w:before="240" w:after="60"/>
      <w:outlineLvl w:val="2"/>
    </w:pPr>
    <w:rPr>
      <w:rFonts w:ascii="Cambria" w:hAnsi="Cambria"/>
      <w:b/>
      <w:bCs/>
      <w:sz w:val="26"/>
      <w:szCs w:val="26"/>
    </w:rPr>
  </w:style>
  <w:style w:type="paragraph" w:styleId="Nadpis4">
    <w:name w:val="heading 4"/>
    <w:aliases w:val="Heading 4 - nadpis 4. úrovně,H4,ASAPHeading 4,Sub Sub Paragraph,Podkapitola3,Podkapitola31,Odstavec 1,Odstavec 11,Odstavec 12,Odstavec 13,Odstavec 14,Odstavec 111,Odstavec 121,Odstavec 131,Odstavec 15,Odstavec 141,Odstavec 16,Odstavec 112"/>
    <w:basedOn w:val="Normln"/>
    <w:next w:val="Normln"/>
    <w:link w:val="Nadpis4Char"/>
    <w:uiPriority w:val="99"/>
    <w:qFormat/>
    <w:rsid w:val="00576387"/>
    <w:pPr>
      <w:keepNext/>
      <w:numPr>
        <w:ilvl w:val="3"/>
        <w:numId w:val="1"/>
      </w:numPr>
      <w:spacing w:before="240" w:after="240"/>
      <w:outlineLvl w:val="3"/>
    </w:pPr>
    <w:rPr>
      <w:rFonts w:ascii="NimbusSanNovTEE" w:hAnsi="NimbusSanNovTEE"/>
      <w:b/>
      <w:sz w:val="22"/>
      <w:szCs w:val="20"/>
      <w:lang w:val="en-GB"/>
    </w:rPr>
  </w:style>
  <w:style w:type="paragraph" w:styleId="Nadpis5">
    <w:name w:val="heading 5"/>
    <w:aliases w:val="H5,Level 3 - i"/>
    <w:basedOn w:val="Normln"/>
    <w:next w:val="Normln"/>
    <w:link w:val="Nadpis5Char"/>
    <w:uiPriority w:val="99"/>
    <w:qFormat/>
    <w:rsid w:val="00576387"/>
    <w:pPr>
      <w:numPr>
        <w:ilvl w:val="4"/>
        <w:numId w:val="1"/>
      </w:numPr>
      <w:spacing w:before="240" w:after="60"/>
      <w:outlineLvl w:val="4"/>
    </w:pPr>
    <w:rPr>
      <w:rFonts w:ascii="Arial" w:hAnsi="Arial"/>
      <w:sz w:val="22"/>
      <w:szCs w:val="20"/>
    </w:rPr>
  </w:style>
  <w:style w:type="paragraph" w:styleId="Nadpis6">
    <w:name w:val="heading 6"/>
    <w:aliases w:val="H6"/>
    <w:basedOn w:val="Normln"/>
    <w:next w:val="Normln"/>
    <w:link w:val="Nadpis6Char"/>
    <w:uiPriority w:val="99"/>
    <w:qFormat/>
    <w:rsid w:val="00576387"/>
    <w:pPr>
      <w:numPr>
        <w:ilvl w:val="5"/>
        <w:numId w:val="1"/>
      </w:numPr>
      <w:spacing w:before="240" w:after="60"/>
      <w:outlineLvl w:val="5"/>
    </w:pPr>
    <w:rPr>
      <w:rFonts w:ascii="Arial" w:hAnsi="Arial"/>
      <w:i/>
      <w:sz w:val="22"/>
      <w:szCs w:val="20"/>
    </w:rPr>
  </w:style>
  <w:style w:type="paragraph" w:styleId="Nadpis7">
    <w:name w:val="heading 7"/>
    <w:aliases w:val="H7"/>
    <w:basedOn w:val="Normln"/>
    <w:next w:val="Normln"/>
    <w:link w:val="Nadpis7Char"/>
    <w:uiPriority w:val="99"/>
    <w:qFormat/>
    <w:rsid w:val="00576387"/>
    <w:pPr>
      <w:numPr>
        <w:ilvl w:val="6"/>
        <w:numId w:val="1"/>
      </w:numPr>
      <w:spacing w:before="240" w:after="60"/>
      <w:outlineLvl w:val="6"/>
    </w:pPr>
    <w:rPr>
      <w:rFonts w:ascii="Arial" w:hAnsi="Arial"/>
      <w:sz w:val="20"/>
      <w:szCs w:val="20"/>
    </w:rPr>
  </w:style>
  <w:style w:type="paragraph" w:styleId="Nadpis8">
    <w:name w:val="heading 8"/>
    <w:aliases w:val="H8"/>
    <w:basedOn w:val="Normln"/>
    <w:next w:val="Normln"/>
    <w:link w:val="Nadpis8Char"/>
    <w:uiPriority w:val="99"/>
    <w:qFormat/>
    <w:rsid w:val="00576387"/>
    <w:pPr>
      <w:numPr>
        <w:ilvl w:val="7"/>
        <w:numId w:val="1"/>
      </w:numPr>
      <w:spacing w:before="240" w:after="60"/>
      <w:outlineLvl w:val="7"/>
    </w:pPr>
    <w:rPr>
      <w:rFonts w:ascii="Arial" w:hAnsi="Arial"/>
      <w:i/>
      <w:sz w:val="20"/>
      <w:szCs w:val="20"/>
    </w:rPr>
  </w:style>
  <w:style w:type="paragraph" w:styleId="Nadpis9">
    <w:name w:val="heading 9"/>
    <w:aliases w:val="H9,h9,heading9,App Heading"/>
    <w:basedOn w:val="Normln"/>
    <w:next w:val="Normln"/>
    <w:link w:val="Nadpis9Char"/>
    <w:uiPriority w:val="99"/>
    <w:qFormat/>
    <w:rsid w:val="00576387"/>
    <w:pPr>
      <w:numPr>
        <w:ilvl w:val="8"/>
        <w:numId w:val="1"/>
      </w:numPr>
      <w:spacing w:before="240" w:after="60"/>
      <w:outlineLvl w:val="8"/>
    </w:pPr>
    <w:rPr>
      <w:rFonts w:ascii="Arial" w:hAnsi="Arial"/>
      <w:b/>
      <w:i/>
      <w:sz w:val="1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576387"/>
    <w:rPr>
      <w:rFonts w:ascii="Cambria" w:eastAsia="Times New Roman" w:hAnsi="Cambria" w:cs="Times New Roman"/>
      <w:b/>
      <w:bCs/>
      <w:i/>
      <w:iCs/>
      <w:sz w:val="28"/>
      <w:szCs w:val="28"/>
      <w:lang w:eastAsia="cs-CZ"/>
    </w:rPr>
  </w:style>
  <w:style w:type="character" w:customStyle="1" w:styleId="Nadpis3Char">
    <w:name w:val="Nadpis 3 Char"/>
    <w:basedOn w:val="Standardnpsmoodstavce"/>
    <w:link w:val="Nadpis3"/>
    <w:uiPriority w:val="9"/>
    <w:semiHidden/>
    <w:rsid w:val="00576387"/>
    <w:rPr>
      <w:rFonts w:ascii="Cambria" w:eastAsia="Times New Roman" w:hAnsi="Cambria" w:cs="Times New Roman"/>
      <w:b/>
      <w:bCs/>
      <w:sz w:val="26"/>
      <w:szCs w:val="26"/>
      <w:lang w:eastAsia="cs-CZ"/>
    </w:rPr>
  </w:style>
  <w:style w:type="character" w:customStyle="1" w:styleId="Nadpis4Char">
    <w:name w:val="Nadpis 4 Char"/>
    <w:aliases w:val="Heading 4 - nadpis 4. úrovně Char,H4 Char,ASAPHeading 4 Char,Sub Sub Paragraph Char,Podkapitola3 Char,Podkapitola31 Char,Odstavec 1 Char,Odstavec 11 Char,Odstavec 12 Char,Odstavec 13 Char,Odstavec 14 Char,Odstavec 111 Char,Odstavec 15 Char"/>
    <w:basedOn w:val="Standardnpsmoodstavce"/>
    <w:link w:val="Nadpis4"/>
    <w:uiPriority w:val="99"/>
    <w:rsid w:val="00576387"/>
    <w:rPr>
      <w:rFonts w:ascii="NimbusSanNovTEE" w:eastAsia="Times New Roman" w:hAnsi="NimbusSanNovTEE" w:cs="Times New Roman"/>
      <w:b/>
      <w:szCs w:val="20"/>
      <w:lang w:val="en-GB" w:eastAsia="cs-CZ"/>
    </w:rPr>
  </w:style>
  <w:style w:type="character" w:customStyle="1" w:styleId="Nadpis5Char">
    <w:name w:val="Nadpis 5 Char"/>
    <w:aliases w:val="H5 Char,Level 3 - i Char"/>
    <w:basedOn w:val="Standardnpsmoodstavce"/>
    <w:link w:val="Nadpis5"/>
    <w:uiPriority w:val="99"/>
    <w:rsid w:val="00576387"/>
    <w:rPr>
      <w:rFonts w:ascii="Arial" w:eastAsia="Times New Roman" w:hAnsi="Arial" w:cs="Times New Roman"/>
      <w:szCs w:val="20"/>
      <w:lang w:eastAsia="cs-CZ"/>
    </w:rPr>
  </w:style>
  <w:style w:type="character" w:customStyle="1" w:styleId="Nadpis6Char">
    <w:name w:val="Nadpis 6 Char"/>
    <w:aliases w:val="H6 Char"/>
    <w:basedOn w:val="Standardnpsmoodstavce"/>
    <w:link w:val="Nadpis6"/>
    <w:uiPriority w:val="99"/>
    <w:rsid w:val="00576387"/>
    <w:rPr>
      <w:rFonts w:ascii="Arial" w:eastAsia="Times New Roman" w:hAnsi="Arial" w:cs="Times New Roman"/>
      <w:i/>
      <w:szCs w:val="20"/>
      <w:lang w:eastAsia="cs-CZ"/>
    </w:rPr>
  </w:style>
  <w:style w:type="character" w:customStyle="1" w:styleId="Nadpis7Char">
    <w:name w:val="Nadpis 7 Char"/>
    <w:aliases w:val="H7 Char"/>
    <w:basedOn w:val="Standardnpsmoodstavce"/>
    <w:link w:val="Nadpis7"/>
    <w:uiPriority w:val="99"/>
    <w:rsid w:val="00576387"/>
    <w:rPr>
      <w:rFonts w:ascii="Arial" w:eastAsia="Times New Roman" w:hAnsi="Arial" w:cs="Times New Roman"/>
      <w:sz w:val="20"/>
      <w:szCs w:val="20"/>
      <w:lang w:eastAsia="cs-CZ"/>
    </w:rPr>
  </w:style>
  <w:style w:type="character" w:customStyle="1" w:styleId="Nadpis8Char">
    <w:name w:val="Nadpis 8 Char"/>
    <w:aliases w:val="H8 Char"/>
    <w:basedOn w:val="Standardnpsmoodstavce"/>
    <w:link w:val="Nadpis8"/>
    <w:uiPriority w:val="99"/>
    <w:rsid w:val="00576387"/>
    <w:rPr>
      <w:rFonts w:ascii="Arial" w:eastAsia="Times New Roman" w:hAnsi="Arial" w:cs="Times New Roman"/>
      <w:i/>
      <w:sz w:val="20"/>
      <w:szCs w:val="20"/>
      <w:lang w:eastAsia="cs-CZ"/>
    </w:rPr>
  </w:style>
  <w:style w:type="character" w:customStyle="1" w:styleId="Nadpis9Char">
    <w:name w:val="Nadpis 9 Char"/>
    <w:aliases w:val="H9 Char,h9 Char,heading9 Char,App Heading Char"/>
    <w:basedOn w:val="Standardnpsmoodstavce"/>
    <w:link w:val="Nadpis9"/>
    <w:uiPriority w:val="99"/>
    <w:rsid w:val="00576387"/>
    <w:rPr>
      <w:rFonts w:ascii="Arial" w:eastAsia="Times New Roman" w:hAnsi="Arial" w:cs="Times New Roman"/>
      <w:b/>
      <w:i/>
      <w:sz w:val="18"/>
      <w:szCs w:val="20"/>
      <w:lang w:eastAsia="cs-CZ"/>
    </w:rPr>
  </w:style>
  <w:style w:type="paragraph" w:styleId="Zkladntext">
    <w:name w:val="Body Text"/>
    <w:basedOn w:val="Normln"/>
    <w:link w:val="ZkladntextChar"/>
    <w:uiPriority w:val="99"/>
    <w:rsid w:val="00576387"/>
    <w:pPr>
      <w:widowControl w:val="0"/>
      <w:jc w:val="both"/>
    </w:pPr>
    <w:rPr>
      <w:rFonts w:ascii="Arial" w:hAnsi="Arial"/>
      <w:sz w:val="20"/>
      <w:szCs w:val="20"/>
    </w:rPr>
  </w:style>
  <w:style w:type="character" w:customStyle="1" w:styleId="ZkladntextChar">
    <w:name w:val="Základní text Char"/>
    <w:basedOn w:val="Standardnpsmoodstavce"/>
    <w:link w:val="Zkladntext"/>
    <w:uiPriority w:val="99"/>
    <w:rsid w:val="00576387"/>
    <w:rPr>
      <w:rFonts w:ascii="Arial" w:eastAsia="Times New Roman" w:hAnsi="Arial" w:cs="Times New Roman"/>
      <w:sz w:val="20"/>
      <w:szCs w:val="20"/>
      <w:lang w:eastAsia="cs-CZ"/>
    </w:rPr>
  </w:style>
  <w:style w:type="paragraph" w:styleId="Zkladntextodsazen">
    <w:name w:val="Body Text Indent"/>
    <w:basedOn w:val="Normln"/>
    <w:link w:val="ZkladntextodsazenChar"/>
    <w:uiPriority w:val="99"/>
    <w:rsid w:val="00576387"/>
    <w:pPr>
      <w:ind w:left="284"/>
      <w:jc w:val="both"/>
    </w:pPr>
    <w:rPr>
      <w:rFonts w:ascii="Arial" w:hAnsi="Arial"/>
      <w:sz w:val="20"/>
      <w:szCs w:val="20"/>
    </w:rPr>
  </w:style>
  <w:style w:type="character" w:customStyle="1" w:styleId="ZkladntextodsazenChar">
    <w:name w:val="Základní text odsazený Char"/>
    <w:basedOn w:val="Standardnpsmoodstavce"/>
    <w:link w:val="Zkladntextodsazen"/>
    <w:uiPriority w:val="99"/>
    <w:rsid w:val="00576387"/>
    <w:rPr>
      <w:rFonts w:ascii="Arial" w:eastAsia="Times New Roman" w:hAnsi="Arial" w:cs="Times New Roman"/>
      <w:sz w:val="20"/>
      <w:szCs w:val="20"/>
      <w:lang w:eastAsia="cs-CZ"/>
    </w:rPr>
  </w:style>
  <w:style w:type="paragraph" w:styleId="Zpat">
    <w:name w:val="footer"/>
    <w:basedOn w:val="Normln"/>
    <w:link w:val="ZpatChar"/>
    <w:uiPriority w:val="99"/>
    <w:rsid w:val="00576387"/>
    <w:pPr>
      <w:tabs>
        <w:tab w:val="center" w:pos="4536"/>
        <w:tab w:val="right" w:pos="9072"/>
      </w:tabs>
    </w:pPr>
    <w:rPr>
      <w:sz w:val="20"/>
      <w:szCs w:val="20"/>
      <w:lang w:val="en-GB"/>
    </w:rPr>
  </w:style>
  <w:style w:type="character" w:customStyle="1" w:styleId="ZpatChar">
    <w:name w:val="Zápatí Char"/>
    <w:basedOn w:val="Standardnpsmoodstavce"/>
    <w:link w:val="Zpat"/>
    <w:uiPriority w:val="99"/>
    <w:rsid w:val="00576387"/>
    <w:rPr>
      <w:rFonts w:ascii="Times New Roman" w:eastAsia="Times New Roman" w:hAnsi="Times New Roman" w:cs="Times New Roman"/>
      <w:sz w:val="20"/>
      <w:szCs w:val="20"/>
      <w:lang w:val="en-GB" w:eastAsia="cs-CZ"/>
    </w:rPr>
  </w:style>
  <w:style w:type="character" w:styleId="Hypertextovodkaz">
    <w:name w:val="Hyperlink"/>
    <w:uiPriority w:val="99"/>
    <w:rsid w:val="00576387"/>
    <w:rPr>
      <w:rFonts w:cs="Times New Roman"/>
      <w:color w:val="0000FF"/>
      <w:u w:val="single"/>
    </w:rPr>
  </w:style>
  <w:style w:type="paragraph" w:styleId="Zkladntextodsazen2">
    <w:name w:val="Body Text Indent 2"/>
    <w:basedOn w:val="Normln"/>
    <w:link w:val="Zkladntextodsazen2Char"/>
    <w:uiPriority w:val="99"/>
    <w:rsid w:val="00576387"/>
    <w:pPr>
      <w:spacing w:after="120"/>
      <w:ind w:left="540"/>
      <w:jc w:val="both"/>
    </w:pPr>
    <w:rPr>
      <w:rFonts w:ascii="Garamond" w:hAnsi="Garamond"/>
      <w:szCs w:val="20"/>
    </w:rPr>
  </w:style>
  <w:style w:type="character" w:customStyle="1" w:styleId="Zkladntextodsazen2Char">
    <w:name w:val="Základní text odsazený 2 Char"/>
    <w:basedOn w:val="Standardnpsmoodstavce"/>
    <w:link w:val="Zkladntextodsazen2"/>
    <w:uiPriority w:val="99"/>
    <w:rsid w:val="00576387"/>
    <w:rPr>
      <w:rFonts w:ascii="Garamond" w:eastAsia="Times New Roman" w:hAnsi="Garamond" w:cs="Times New Roman"/>
      <w:sz w:val="24"/>
      <w:szCs w:val="20"/>
      <w:lang w:eastAsia="cs-CZ"/>
    </w:rPr>
  </w:style>
  <w:style w:type="paragraph" w:customStyle="1" w:styleId="BodyTex006">
    <w:name w:val="Body Tex006"/>
    <w:basedOn w:val="Normln"/>
    <w:uiPriority w:val="99"/>
    <w:rsid w:val="00576387"/>
    <w:pPr>
      <w:widowControl w:val="0"/>
    </w:pPr>
    <w:rPr>
      <w:rFonts w:ascii="Bookman Old Style" w:hAnsi="Bookman Old Style"/>
      <w:color w:val="000000"/>
      <w:szCs w:val="20"/>
      <w:lang w:val="en-US"/>
    </w:rPr>
  </w:style>
  <w:style w:type="paragraph" w:customStyle="1" w:styleId="Header1line">
    <w:name w:val="Header 1line"/>
    <w:basedOn w:val="Normln"/>
    <w:autoRedefine/>
    <w:uiPriority w:val="99"/>
    <w:rsid w:val="00576387"/>
    <w:pPr>
      <w:widowControl w:val="0"/>
    </w:pPr>
    <w:rPr>
      <w:rFonts w:ascii="Calibri" w:hAnsi="Calibri"/>
      <w:b/>
      <w:bCs/>
      <w:noProof/>
      <w:spacing w:val="20"/>
      <w:sz w:val="28"/>
      <w:szCs w:val="20"/>
    </w:rPr>
  </w:style>
  <w:style w:type="paragraph" w:customStyle="1" w:styleId="Header2Line">
    <w:name w:val="Header 2Line"/>
    <w:basedOn w:val="Normln"/>
    <w:autoRedefine/>
    <w:uiPriority w:val="99"/>
    <w:rsid w:val="00576387"/>
    <w:pPr>
      <w:widowControl w:val="0"/>
      <w:jc w:val="center"/>
    </w:pPr>
    <w:rPr>
      <w:rFonts w:ascii="Arial" w:hAnsi="Arial"/>
      <w:color w:val="000000"/>
      <w:sz w:val="22"/>
      <w:szCs w:val="20"/>
    </w:rPr>
  </w:style>
  <w:style w:type="paragraph" w:customStyle="1" w:styleId="Clanek">
    <w:name w:val="Clanek"/>
    <w:basedOn w:val="Normln"/>
    <w:next w:val="Normln"/>
    <w:autoRedefine/>
    <w:uiPriority w:val="99"/>
    <w:rsid w:val="00576387"/>
    <w:pPr>
      <w:widowControl w:val="0"/>
      <w:jc w:val="center"/>
    </w:pPr>
    <w:rPr>
      <w:szCs w:val="20"/>
    </w:rPr>
  </w:style>
  <w:style w:type="paragraph" w:styleId="Odstavecseseznamem">
    <w:name w:val="List Paragraph"/>
    <w:basedOn w:val="Normln"/>
    <w:link w:val="OdstavecseseznamemChar"/>
    <w:uiPriority w:val="99"/>
    <w:qFormat/>
    <w:rsid w:val="00576387"/>
    <w:pPr>
      <w:ind w:left="720"/>
      <w:contextualSpacing/>
    </w:pPr>
    <w:rPr>
      <w:rFonts w:ascii="Arial" w:hAnsi="Arial"/>
      <w:sz w:val="20"/>
      <w:szCs w:val="20"/>
    </w:rPr>
  </w:style>
  <w:style w:type="paragraph" w:styleId="Zhlav">
    <w:name w:val="header"/>
    <w:basedOn w:val="Normln"/>
    <w:link w:val="ZhlavChar"/>
    <w:uiPriority w:val="99"/>
    <w:rsid w:val="00576387"/>
    <w:pPr>
      <w:tabs>
        <w:tab w:val="center" w:pos="4536"/>
        <w:tab w:val="right" w:pos="9072"/>
      </w:tabs>
    </w:pPr>
    <w:rPr>
      <w:rFonts w:ascii="Arial" w:hAnsi="Arial"/>
      <w:sz w:val="20"/>
      <w:szCs w:val="20"/>
    </w:rPr>
  </w:style>
  <w:style w:type="character" w:customStyle="1" w:styleId="ZhlavChar">
    <w:name w:val="Záhlaví Char"/>
    <w:basedOn w:val="Standardnpsmoodstavce"/>
    <w:link w:val="Zhlav"/>
    <w:uiPriority w:val="99"/>
    <w:rsid w:val="00576387"/>
    <w:rPr>
      <w:rFonts w:ascii="Arial" w:eastAsia="Times New Roman" w:hAnsi="Arial" w:cs="Times New Roman"/>
      <w:sz w:val="20"/>
      <w:szCs w:val="20"/>
      <w:lang w:eastAsia="cs-CZ"/>
    </w:rPr>
  </w:style>
  <w:style w:type="paragraph" w:customStyle="1" w:styleId="Odstavec">
    <w:name w:val="Odstavec"/>
    <w:basedOn w:val="Zkladntext"/>
    <w:uiPriority w:val="99"/>
    <w:rsid w:val="00576387"/>
    <w:pPr>
      <w:overflowPunct w:val="0"/>
      <w:autoSpaceDE w:val="0"/>
      <w:autoSpaceDN w:val="0"/>
      <w:adjustRightInd w:val="0"/>
      <w:ind w:firstLine="539"/>
    </w:pPr>
    <w:rPr>
      <w:rFonts w:ascii="Times New Roman" w:hAnsi="Times New Roman"/>
      <w:noProof/>
      <w:color w:val="000000"/>
      <w:sz w:val="24"/>
    </w:rPr>
  </w:style>
  <w:style w:type="character" w:styleId="Siln">
    <w:name w:val="Strong"/>
    <w:uiPriority w:val="22"/>
    <w:qFormat/>
    <w:rsid w:val="00576387"/>
    <w:rPr>
      <w:b/>
      <w:bCs/>
    </w:rPr>
  </w:style>
  <w:style w:type="paragraph" w:styleId="Textbubliny">
    <w:name w:val="Balloon Text"/>
    <w:basedOn w:val="Normln"/>
    <w:link w:val="TextbublinyChar"/>
    <w:uiPriority w:val="99"/>
    <w:semiHidden/>
    <w:unhideWhenUsed/>
    <w:rsid w:val="0057638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76387"/>
    <w:rPr>
      <w:rFonts w:ascii="Segoe UI" w:eastAsia="Times New Roman" w:hAnsi="Segoe UI" w:cs="Segoe UI"/>
      <w:sz w:val="18"/>
      <w:szCs w:val="18"/>
      <w:lang w:eastAsia="cs-CZ"/>
    </w:rPr>
  </w:style>
  <w:style w:type="table" w:styleId="Mkatabulky">
    <w:name w:val="Table Grid"/>
    <w:basedOn w:val="Normlntabulka"/>
    <w:uiPriority w:val="39"/>
    <w:rsid w:val="00247D6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9933C7"/>
    <w:pPr>
      <w:spacing w:after="0" w:line="240" w:lineRule="auto"/>
    </w:pPr>
    <w:rPr>
      <w:rFonts w:ascii="Arial" w:eastAsia="Times New Roman" w:hAnsi="Arial" w:cs="Times New Roman"/>
      <w:sz w:val="20"/>
      <w:szCs w:val="20"/>
      <w:lang w:eastAsia="cs-CZ"/>
    </w:rPr>
  </w:style>
  <w:style w:type="character" w:customStyle="1" w:styleId="Nadpis1Char">
    <w:name w:val="Nadpis 1 Char"/>
    <w:basedOn w:val="Standardnpsmoodstavce"/>
    <w:link w:val="Nadpis1"/>
    <w:rsid w:val="00222D4B"/>
    <w:rPr>
      <w:rFonts w:ascii="Arial" w:eastAsia="Times New Roman" w:hAnsi="Arial" w:cs="Times New Roman"/>
      <w:b/>
      <w:bCs/>
      <w:kern w:val="32"/>
      <w:sz w:val="32"/>
      <w:szCs w:val="32"/>
    </w:rPr>
  </w:style>
  <w:style w:type="character" w:styleId="Odkaznakoment">
    <w:name w:val="annotation reference"/>
    <w:basedOn w:val="Standardnpsmoodstavce"/>
    <w:uiPriority w:val="99"/>
    <w:semiHidden/>
    <w:unhideWhenUsed/>
    <w:rsid w:val="00FF46C0"/>
    <w:rPr>
      <w:sz w:val="16"/>
      <w:szCs w:val="16"/>
    </w:rPr>
  </w:style>
  <w:style w:type="paragraph" w:styleId="Textkomente">
    <w:name w:val="annotation text"/>
    <w:basedOn w:val="Normln"/>
    <w:link w:val="TextkomenteChar"/>
    <w:uiPriority w:val="99"/>
    <w:unhideWhenUsed/>
    <w:rsid w:val="00FF46C0"/>
    <w:rPr>
      <w:rFonts w:ascii="Arial" w:hAnsi="Arial"/>
      <w:sz w:val="20"/>
      <w:szCs w:val="20"/>
    </w:rPr>
  </w:style>
  <w:style w:type="character" w:customStyle="1" w:styleId="TextkomenteChar">
    <w:name w:val="Text komentáře Char"/>
    <w:basedOn w:val="Standardnpsmoodstavce"/>
    <w:link w:val="Textkomente"/>
    <w:uiPriority w:val="99"/>
    <w:rsid w:val="00FF46C0"/>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F46C0"/>
    <w:rPr>
      <w:b/>
      <w:bCs/>
    </w:rPr>
  </w:style>
  <w:style w:type="character" w:customStyle="1" w:styleId="PedmtkomenteChar">
    <w:name w:val="Předmět komentáře Char"/>
    <w:basedOn w:val="TextkomenteChar"/>
    <w:link w:val="Pedmtkomente"/>
    <w:uiPriority w:val="99"/>
    <w:semiHidden/>
    <w:rsid w:val="00FF46C0"/>
    <w:rPr>
      <w:rFonts w:ascii="Arial" w:eastAsia="Times New Roman" w:hAnsi="Arial" w:cs="Times New Roman"/>
      <w:b/>
      <w:bCs/>
      <w:sz w:val="20"/>
      <w:szCs w:val="20"/>
      <w:lang w:eastAsia="cs-CZ"/>
    </w:rPr>
  </w:style>
  <w:style w:type="paragraph" w:customStyle="1" w:styleId="Default">
    <w:name w:val="Default"/>
    <w:rsid w:val="00F83515"/>
    <w:pPr>
      <w:autoSpaceDE w:val="0"/>
      <w:autoSpaceDN w:val="0"/>
      <w:adjustRightInd w:val="0"/>
      <w:spacing w:after="0" w:line="240" w:lineRule="auto"/>
    </w:pPr>
    <w:rPr>
      <w:rFonts w:ascii="Calibri" w:eastAsia="Times New Roman" w:hAnsi="Calibri" w:cs="Calibri"/>
      <w:color w:val="000000"/>
      <w:sz w:val="24"/>
      <w:szCs w:val="24"/>
      <w:lang w:eastAsia="cs-CZ"/>
    </w:rPr>
  </w:style>
  <w:style w:type="character" w:customStyle="1" w:styleId="Nevyeenzmnka1">
    <w:name w:val="Nevyřešená zmínka1"/>
    <w:basedOn w:val="Standardnpsmoodstavce"/>
    <w:uiPriority w:val="99"/>
    <w:semiHidden/>
    <w:unhideWhenUsed/>
    <w:rsid w:val="00AA3349"/>
    <w:rPr>
      <w:color w:val="605E5C"/>
      <w:shd w:val="clear" w:color="auto" w:fill="E1DFDD"/>
    </w:rPr>
  </w:style>
  <w:style w:type="character" w:styleId="Sledovanodkaz">
    <w:name w:val="FollowedHyperlink"/>
    <w:basedOn w:val="Standardnpsmoodstavce"/>
    <w:uiPriority w:val="99"/>
    <w:semiHidden/>
    <w:unhideWhenUsed/>
    <w:rsid w:val="00AA3349"/>
    <w:rPr>
      <w:color w:val="954F72" w:themeColor="followedHyperlink"/>
      <w:u w:val="single"/>
    </w:rPr>
  </w:style>
  <w:style w:type="character" w:customStyle="1" w:styleId="lnek2Char">
    <w:name w:val="Článek2 Char"/>
    <w:link w:val="lnek2"/>
    <w:locked/>
    <w:rsid w:val="00E03D47"/>
    <w:rPr>
      <w:rFonts w:ascii="Times New Roman" w:eastAsia="Times New Roman" w:hAnsi="Times New Roman"/>
      <w:b/>
      <w:snapToGrid w:val="0"/>
      <w:sz w:val="24"/>
    </w:rPr>
  </w:style>
  <w:style w:type="paragraph" w:customStyle="1" w:styleId="lnek2">
    <w:name w:val="Článek2"/>
    <w:basedOn w:val="Normln"/>
    <w:link w:val="lnek2Char"/>
    <w:qFormat/>
    <w:rsid w:val="00E03D47"/>
    <w:pPr>
      <w:keepNext/>
      <w:snapToGrid w:val="0"/>
      <w:spacing w:after="240"/>
      <w:jc w:val="center"/>
    </w:pPr>
    <w:rPr>
      <w:rFonts w:cstheme="minorBidi"/>
      <w:b/>
      <w:snapToGrid w:val="0"/>
      <w:szCs w:val="22"/>
      <w:lang w:eastAsia="en-US"/>
    </w:rPr>
  </w:style>
  <w:style w:type="character" w:customStyle="1" w:styleId="OdstavecseseznamemChar">
    <w:name w:val="Odstavec se seznamem Char"/>
    <w:basedOn w:val="Standardnpsmoodstavce"/>
    <w:link w:val="Odstavecseseznamem"/>
    <w:uiPriority w:val="34"/>
    <w:locked/>
    <w:rsid w:val="000D2E1C"/>
    <w:rPr>
      <w:rFonts w:ascii="Arial" w:eastAsia="Times New Roman" w:hAnsi="Arial" w:cs="Times New Roman"/>
      <w:sz w:val="20"/>
      <w:szCs w:val="20"/>
      <w:lang w:eastAsia="cs-CZ"/>
    </w:rPr>
  </w:style>
  <w:style w:type="character" w:customStyle="1" w:styleId="Nevyeenzmnka2">
    <w:name w:val="Nevyřešená zmínka2"/>
    <w:basedOn w:val="Standardnpsmoodstavce"/>
    <w:uiPriority w:val="99"/>
    <w:semiHidden/>
    <w:unhideWhenUsed/>
    <w:rsid w:val="00655A68"/>
    <w:rPr>
      <w:color w:val="605E5C"/>
      <w:shd w:val="clear" w:color="auto" w:fill="E1DFDD"/>
    </w:rPr>
  </w:style>
  <w:style w:type="paragraph" w:styleId="Seznam3">
    <w:name w:val="List 3"/>
    <w:basedOn w:val="Normln"/>
    <w:semiHidden/>
    <w:rsid w:val="0018784B"/>
    <w:pPr>
      <w:ind w:left="849" w:hanging="283"/>
    </w:pPr>
    <w:rPr>
      <w:sz w:val="20"/>
      <w:szCs w:val="20"/>
    </w:rPr>
  </w:style>
  <w:style w:type="paragraph" w:styleId="Nzev">
    <w:name w:val="Title"/>
    <w:basedOn w:val="Normln"/>
    <w:link w:val="NzevChar"/>
    <w:qFormat/>
    <w:rsid w:val="0091353A"/>
    <w:pPr>
      <w:spacing w:before="240" w:after="60"/>
      <w:jc w:val="center"/>
    </w:pPr>
    <w:rPr>
      <w:rFonts w:ascii="Arial" w:hAnsi="Arial"/>
      <w:b/>
      <w:kern w:val="28"/>
      <w:sz w:val="32"/>
      <w:szCs w:val="20"/>
    </w:rPr>
  </w:style>
  <w:style w:type="character" w:customStyle="1" w:styleId="NzevChar">
    <w:name w:val="Název Char"/>
    <w:basedOn w:val="Standardnpsmoodstavce"/>
    <w:link w:val="Nzev"/>
    <w:rsid w:val="0091353A"/>
    <w:rPr>
      <w:rFonts w:ascii="Arial" w:eastAsia="Times New Roman" w:hAnsi="Arial" w:cs="Times New Roman"/>
      <w:b/>
      <w:kern w:val="28"/>
      <w:sz w:val="32"/>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186656">
      <w:bodyDiv w:val="1"/>
      <w:marLeft w:val="0"/>
      <w:marRight w:val="0"/>
      <w:marTop w:val="0"/>
      <w:marBottom w:val="0"/>
      <w:divBdr>
        <w:top w:val="none" w:sz="0" w:space="0" w:color="auto"/>
        <w:left w:val="none" w:sz="0" w:space="0" w:color="auto"/>
        <w:bottom w:val="none" w:sz="0" w:space="0" w:color="auto"/>
        <w:right w:val="none" w:sz="0" w:space="0" w:color="auto"/>
      </w:divBdr>
    </w:div>
    <w:div w:id="237326172">
      <w:bodyDiv w:val="1"/>
      <w:marLeft w:val="0"/>
      <w:marRight w:val="0"/>
      <w:marTop w:val="0"/>
      <w:marBottom w:val="0"/>
      <w:divBdr>
        <w:top w:val="none" w:sz="0" w:space="0" w:color="auto"/>
        <w:left w:val="none" w:sz="0" w:space="0" w:color="auto"/>
        <w:bottom w:val="none" w:sz="0" w:space="0" w:color="auto"/>
        <w:right w:val="none" w:sz="0" w:space="0" w:color="auto"/>
      </w:divBdr>
    </w:div>
    <w:div w:id="396123813">
      <w:bodyDiv w:val="1"/>
      <w:marLeft w:val="0"/>
      <w:marRight w:val="0"/>
      <w:marTop w:val="0"/>
      <w:marBottom w:val="0"/>
      <w:divBdr>
        <w:top w:val="none" w:sz="0" w:space="0" w:color="auto"/>
        <w:left w:val="none" w:sz="0" w:space="0" w:color="auto"/>
        <w:bottom w:val="none" w:sz="0" w:space="0" w:color="auto"/>
        <w:right w:val="none" w:sz="0" w:space="0" w:color="auto"/>
      </w:divBdr>
    </w:div>
    <w:div w:id="734593925">
      <w:bodyDiv w:val="1"/>
      <w:marLeft w:val="0"/>
      <w:marRight w:val="0"/>
      <w:marTop w:val="0"/>
      <w:marBottom w:val="0"/>
      <w:divBdr>
        <w:top w:val="none" w:sz="0" w:space="0" w:color="auto"/>
        <w:left w:val="none" w:sz="0" w:space="0" w:color="auto"/>
        <w:bottom w:val="none" w:sz="0" w:space="0" w:color="auto"/>
        <w:right w:val="none" w:sz="0" w:space="0" w:color="auto"/>
      </w:divBdr>
    </w:div>
    <w:div w:id="746726518">
      <w:bodyDiv w:val="1"/>
      <w:marLeft w:val="0"/>
      <w:marRight w:val="0"/>
      <w:marTop w:val="0"/>
      <w:marBottom w:val="0"/>
      <w:divBdr>
        <w:top w:val="none" w:sz="0" w:space="0" w:color="auto"/>
        <w:left w:val="none" w:sz="0" w:space="0" w:color="auto"/>
        <w:bottom w:val="none" w:sz="0" w:space="0" w:color="auto"/>
        <w:right w:val="none" w:sz="0" w:space="0" w:color="auto"/>
      </w:divBdr>
    </w:div>
    <w:div w:id="982084681">
      <w:bodyDiv w:val="1"/>
      <w:marLeft w:val="0"/>
      <w:marRight w:val="0"/>
      <w:marTop w:val="0"/>
      <w:marBottom w:val="0"/>
      <w:divBdr>
        <w:top w:val="none" w:sz="0" w:space="0" w:color="auto"/>
        <w:left w:val="none" w:sz="0" w:space="0" w:color="auto"/>
        <w:bottom w:val="none" w:sz="0" w:space="0" w:color="auto"/>
        <w:right w:val="none" w:sz="0" w:space="0" w:color="auto"/>
      </w:divBdr>
    </w:div>
    <w:div w:id="1142886627">
      <w:bodyDiv w:val="1"/>
      <w:marLeft w:val="0"/>
      <w:marRight w:val="0"/>
      <w:marTop w:val="0"/>
      <w:marBottom w:val="0"/>
      <w:divBdr>
        <w:top w:val="none" w:sz="0" w:space="0" w:color="auto"/>
        <w:left w:val="none" w:sz="0" w:space="0" w:color="auto"/>
        <w:bottom w:val="none" w:sz="0" w:space="0" w:color="auto"/>
        <w:right w:val="none" w:sz="0" w:space="0" w:color="auto"/>
      </w:divBdr>
    </w:div>
    <w:div w:id="1237008607">
      <w:bodyDiv w:val="1"/>
      <w:marLeft w:val="0"/>
      <w:marRight w:val="0"/>
      <w:marTop w:val="0"/>
      <w:marBottom w:val="0"/>
      <w:divBdr>
        <w:top w:val="none" w:sz="0" w:space="0" w:color="auto"/>
        <w:left w:val="none" w:sz="0" w:space="0" w:color="auto"/>
        <w:bottom w:val="none" w:sz="0" w:space="0" w:color="auto"/>
        <w:right w:val="none" w:sz="0" w:space="0" w:color="auto"/>
      </w:divBdr>
    </w:div>
    <w:div w:id="1443184762">
      <w:bodyDiv w:val="1"/>
      <w:marLeft w:val="0"/>
      <w:marRight w:val="0"/>
      <w:marTop w:val="0"/>
      <w:marBottom w:val="0"/>
      <w:divBdr>
        <w:top w:val="none" w:sz="0" w:space="0" w:color="auto"/>
        <w:left w:val="none" w:sz="0" w:space="0" w:color="auto"/>
        <w:bottom w:val="none" w:sz="0" w:space="0" w:color="auto"/>
        <w:right w:val="none" w:sz="0" w:space="0" w:color="auto"/>
      </w:divBdr>
    </w:div>
    <w:div w:id="1505969653">
      <w:bodyDiv w:val="1"/>
      <w:marLeft w:val="0"/>
      <w:marRight w:val="0"/>
      <w:marTop w:val="0"/>
      <w:marBottom w:val="0"/>
      <w:divBdr>
        <w:top w:val="none" w:sz="0" w:space="0" w:color="auto"/>
        <w:left w:val="none" w:sz="0" w:space="0" w:color="auto"/>
        <w:bottom w:val="none" w:sz="0" w:space="0" w:color="auto"/>
        <w:right w:val="none" w:sz="0" w:space="0" w:color="auto"/>
      </w:divBdr>
    </w:div>
    <w:div w:id="1753119935">
      <w:bodyDiv w:val="1"/>
      <w:marLeft w:val="0"/>
      <w:marRight w:val="0"/>
      <w:marTop w:val="0"/>
      <w:marBottom w:val="0"/>
      <w:divBdr>
        <w:top w:val="none" w:sz="0" w:space="0" w:color="auto"/>
        <w:left w:val="none" w:sz="0" w:space="0" w:color="auto"/>
        <w:bottom w:val="none" w:sz="0" w:space="0" w:color="auto"/>
        <w:right w:val="none" w:sz="0" w:space="0" w:color="auto"/>
      </w:divBdr>
    </w:div>
    <w:div w:id="1805344852">
      <w:bodyDiv w:val="1"/>
      <w:marLeft w:val="0"/>
      <w:marRight w:val="0"/>
      <w:marTop w:val="0"/>
      <w:marBottom w:val="0"/>
      <w:divBdr>
        <w:top w:val="none" w:sz="0" w:space="0" w:color="auto"/>
        <w:left w:val="none" w:sz="0" w:space="0" w:color="auto"/>
        <w:bottom w:val="none" w:sz="0" w:space="0" w:color="auto"/>
        <w:right w:val="none" w:sz="0" w:space="0" w:color="auto"/>
      </w:divBdr>
    </w:div>
    <w:div w:id="1876581168">
      <w:bodyDiv w:val="1"/>
      <w:marLeft w:val="0"/>
      <w:marRight w:val="0"/>
      <w:marTop w:val="0"/>
      <w:marBottom w:val="0"/>
      <w:divBdr>
        <w:top w:val="none" w:sz="0" w:space="0" w:color="auto"/>
        <w:left w:val="none" w:sz="0" w:space="0" w:color="auto"/>
        <w:bottom w:val="none" w:sz="0" w:space="0" w:color="auto"/>
        <w:right w:val="none" w:sz="0" w:space="0" w:color="auto"/>
      </w:divBdr>
    </w:div>
    <w:div w:id="1880629379">
      <w:bodyDiv w:val="1"/>
      <w:marLeft w:val="0"/>
      <w:marRight w:val="0"/>
      <w:marTop w:val="0"/>
      <w:marBottom w:val="0"/>
      <w:divBdr>
        <w:top w:val="none" w:sz="0" w:space="0" w:color="auto"/>
        <w:left w:val="none" w:sz="0" w:space="0" w:color="auto"/>
        <w:bottom w:val="none" w:sz="0" w:space="0" w:color="auto"/>
        <w:right w:val="none" w:sz="0" w:space="0" w:color="auto"/>
      </w:divBdr>
    </w:div>
    <w:div w:id="1887132928">
      <w:bodyDiv w:val="1"/>
      <w:marLeft w:val="0"/>
      <w:marRight w:val="0"/>
      <w:marTop w:val="0"/>
      <w:marBottom w:val="0"/>
      <w:divBdr>
        <w:top w:val="none" w:sz="0" w:space="0" w:color="auto"/>
        <w:left w:val="none" w:sz="0" w:space="0" w:color="auto"/>
        <w:bottom w:val="none" w:sz="0" w:space="0" w:color="auto"/>
        <w:right w:val="none" w:sz="0" w:space="0" w:color="auto"/>
      </w:divBdr>
    </w:div>
    <w:div w:id="2132356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jchlik@vocelova.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mailto:zakech@vocelova.cz"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4ADC1-346A-4715-AAB5-06ABEA1BA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11</Pages>
  <Words>4169</Words>
  <Characters>24599</Characters>
  <Application>Microsoft Office Word</Application>
  <DocSecurity>0</DocSecurity>
  <Lines>204</Lines>
  <Paragraphs>57</Paragraphs>
  <ScaleCrop>false</ScaleCrop>
  <HeadingPairs>
    <vt:vector size="2" baseType="variant">
      <vt:variant>
        <vt:lpstr>Název</vt:lpstr>
      </vt:variant>
      <vt:variant>
        <vt:i4>1</vt:i4>
      </vt:variant>
    </vt:vector>
  </HeadingPairs>
  <TitlesOfParts>
    <vt:vector size="1" baseType="lpstr">
      <vt:lpstr/>
    </vt:vector>
  </TitlesOfParts>
  <Company>Krajský úřad Královéhradeckého kraje</Company>
  <LinksUpToDate>false</LinksUpToDate>
  <CharactersWithSpaces>28711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Špelda Jan Ing.</dc:creator>
  <cp:keywords/>
  <dc:description/>
  <cp:lastModifiedBy>DANIEL Jiri</cp:lastModifiedBy>
  <cp:revision>9</cp:revision>
  <cp:lastPrinted>2022-11-15T06:17:00Z</cp:lastPrinted>
  <dcterms:created xsi:type="dcterms:W3CDTF">2023-05-22T07:14:00Z</dcterms:created>
  <dcterms:modified xsi:type="dcterms:W3CDTF">2023-05-23T07:34:00Z</dcterms:modified>
</cp:coreProperties>
</file>